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65" w:rsidRDefault="00695465" w:rsidP="00F14247">
      <w:pPr>
        <w:spacing w:after="0"/>
        <w:rPr>
          <w:b/>
          <w:i/>
          <w:sz w:val="24"/>
          <w:szCs w:val="24"/>
        </w:rPr>
      </w:pPr>
    </w:p>
    <w:p w:rsidR="00D86D74" w:rsidRDefault="00F14247" w:rsidP="00F14247">
      <w:pPr>
        <w:spacing w:after="0"/>
        <w:rPr>
          <w:sz w:val="24"/>
          <w:szCs w:val="24"/>
        </w:rPr>
      </w:pPr>
      <w:r w:rsidRPr="00F14247">
        <w:rPr>
          <w:b/>
          <w:i/>
          <w:sz w:val="24"/>
          <w:szCs w:val="24"/>
        </w:rPr>
        <w:t>Financieel verslag penningmeester VVE over het jaar 2012.</w:t>
      </w:r>
    </w:p>
    <w:p w:rsidR="00F14247" w:rsidRDefault="00F14247" w:rsidP="00F14247">
      <w:pPr>
        <w:spacing w:after="0"/>
        <w:rPr>
          <w:sz w:val="24"/>
          <w:szCs w:val="24"/>
        </w:rPr>
      </w:pPr>
    </w:p>
    <w:p w:rsidR="00F14247" w:rsidRPr="00F14247" w:rsidRDefault="00F14247" w:rsidP="00F14247">
      <w:pPr>
        <w:pStyle w:val="Lijstalinea"/>
        <w:numPr>
          <w:ilvl w:val="0"/>
          <w:numId w:val="1"/>
        </w:numPr>
        <w:spacing w:after="0"/>
        <w:rPr>
          <w:sz w:val="24"/>
          <w:szCs w:val="24"/>
        </w:rPr>
      </w:pPr>
      <w:r w:rsidRPr="00F14247">
        <w:rPr>
          <w:sz w:val="24"/>
          <w:szCs w:val="24"/>
        </w:rPr>
        <w:t>Balansen.</w:t>
      </w:r>
    </w:p>
    <w:tbl>
      <w:tblPr>
        <w:tblStyle w:val="Tabelraster"/>
        <w:tblW w:w="0" w:type="auto"/>
        <w:tblLook w:val="04A0" w:firstRow="1" w:lastRow="0" w:firstColumn="1" w:lastColumn="0" w:noHBand="0" w:noVBand="1"/>
      </w:tblPr>
      <w:tblGrid>
        <w:gridCol w:w="3961"/>
        <w:gridCol w:w="2127"/>
        <w:gridCol w:w="2268"/>
      </w:tblGrid>
      <w:tr w:rsidR="00F14247" w:rsidTr="00A176E9">
        <w:tc>
          <w:tcPr>
            <w:tcW w:w="3961" w:type="dxa"/>
          </w:tcPr>
          <w:p w:rsidR="00F14247" w:rsidRDefault="00F14247" w:rsidP="00F14247">
            <w:pPr>
              <w:rPr>
                <w:sz w:val="24"/>
                <w:szCs w:val="24"/>
              </w:rPr>
            </w:pPr>
            <w:r>
              <w:rPr>
                <w:sz w:val="24"/>
                <w:szCs w:val="24"/>
              </w:rPr>
              <w:t>debet</w:t>
            </w:r>
          </w:p>
        </w:tc>
        <w:tc>
          <w:tcPr>
            <w:tcW w:w="2127" w:type="dxa"/>
          </w:tcPr>
          <w:p w:rsidR="00F14247" w:rsidRDefault="00F14247" w:rsidP="00F14247">
            <w:pPr>
              <w:rPr>
                <w:sz w:val="24"/>
                <w:szCs w:val="24"/>
              </w:rPr>
            </w:pPr>
            <w:r>
              <w:rPr>
                <w:sz w:val="24"/>
                <w:szCs w:val="24"/>
              </w:rPr>
              <w:t>1/1/2012</w:t>
            </w:r>
          </w:p>
        </w:tc>
        <w:tc>
          <w:tcPr>
            <w:tcW w:w="2268" w:type="dxa"/>
          </w:tcPr>
          <w:p w:rsidR="00F14247" w:rsidRDefault="00F14247" w:rsidP="00F14247">
            <w:pPr>
              <w:rPr>
                <w:sz w:val="24"/>
                <w:szCs w:val="24"/>
              </w:rPr>
            </w:pPr>
            <w:r>
              <w:rPr>
                <w:sz w:val="24"/>
                <w:szCs w:val="24"/>
              </w:rPr>
              <w:t>31/12/2012</w:t>
            </w:r>
          </w:p>
        </w:tc>
      </w:tr>
      <w:tr w:rsidR="00F14247" w:rsidTr="00A176E9">
        <w:tc>
          <w:tcPr>
            <w:tcW w:w="3961" w:type="dxa"/>
          </w:tcPr>
          <w:p w:rsidR="00F14247" w:rsidRDefault="00F14247" w:rsidP="00F14247">
            <w:pPr>
              <w:rPr>
                <w:sz w:val="24"/>
                <w:szCs w:val="24"/>
              </w:rPr>
            </w:pPr>
            <w:r>
              <w:rPr>
                <w:sz w:val="24"/>
                <w:szCs w:val="24"/>
              </w:rPr>
              <w:t>Bibliotheek</w:t>
            </w:r>
          </w:p>
        </w:tc>
        <w:tc>
          <w:tcPr>
            <w:tcW w:w="2127" w:type="dxa"/>
          </w:tcPr>
          <w:p w:rsidR="00F14247" w:rsidRDefault="00F14247" w:rsidP="00F14247">
            <w:pPr>
              <w:rPr>
                <w:sz w:val="24"/>
                <w:szCs w:val="24"/>
              </w:rPr>
            </w:pPr>
            <w:r>
              <w:rPr>
                <w:sz w:val="24"/>
                <w:szCs w:val="24"/>
              </w:rPr>
              <w:t xml:space="preserve">     P.M.</w:t>
            </w:r>
          </w:p>
        </w:tc>
        <w:tc>
          <w:tcPr>
            <w:tcW w:w="2268" w:type="dxa"/>
          </w:tcPr>
          <w:p w:rsidR="00F14247" w:rsidRDefault="00F14247" w:rsidP="00F14247">
            <w:pPr>
              <w:rPr>
                <w:sz w:val="24"/>
                <w:szCs w:val="24"/>
              </w:rPr>
            </w:pPr>
            <w:r>
              <w:rPr>
                <w:sz w:val="24"/>
                <w:szCs w:val="24"/>
              </w:rPr>
              <w:t xml:space="preserve">      P.M.</w:t>
            </w:r>
          </w:p>
        </w:tc>
      </w:tr>
      <w:tr w:rsidR="00F14247" w:rsidTr="00A176E9">
        <w:tc>
          <w:tcPr>
            <w:tcW w:w="3961" w:type="dxa"/>
          </w:tcPr>
          <w:p w:rsidR="00F14247" w:rsidRDefault="00F14247" w:rsidP="00F14247">
            <w:pPr>
              <w:rPr>
                <w:sz w:val="24"/>
                <w:szCs w:val="24"/>
              </w:rPr>
            </w:pPr>
            <w:r>
              <w:rPr>
                <w:sz w:val="24"/>
                <w:szCs w:val="24"/>
              </w:rPr>
              <w:t>Voorraad jaarboeken 2008</w:t>
            </w:r>
          </w:p>
        </w:tc>
        <w:tc>
          <w:tcPr>
            <w:tcW w:w="2127" w:type="dxa"/>
          </w:tcPr>
          <w:p w:rsidR="00F14247" w:rsidRDefault="00F14247" w:rsidP="00F14247">
            <w:pPr>
              <w:rPr>
                <w:sz w:val="24"/>
                <w:szCs w:val="24"/>
              </w:rPr>
            </w:pPr>
            <w:r>
              <w:rPr>
                <w:sz w:val="24"/>
                <w:szCs w:val="24"/>
              </w:rPr>
              <w:t xml:space="preserve">     P.M.</w:t>
            </w:r>
          </w:p>
        </w:tc>
        <w:tc>
          <w:tcPr>
            <w:tcW w:w="2268" w:type="dxa"/>
          </w:tcPr>
          <w:p w:rsidR="00F14247" w:rsidRDefault="00F14247" w:rsidP="00F14247">
            <w:pPr>
              <w:rPr>
                <w:sz w:val="24"/>
                <w:szCs w:val="24"/>
              </w:rPr>
            </w:pPr>
            <w:r>
              <w:rPr>
                <w:sz w:val="24"/>
                <w:szCs w:val="24"/>
              </w:rPr>
              <w:t xml:space="preserve">      P.M.</w:t>
            </w:r>
          </w:p>
        </w:tc>
      </w:tr>
      <w:tr w:rsidR="00F14247" w:rsidTr="00A176E9">
        <w:tc>
          <w:tcPr>
            <w:tcW w:w="3961" w:type="dxa"/>
          </w:tcPr>
          <w:p w:rsidR="00F14247" w:rsidRDefault="00F14247" w:rsidP="00802F94">
            <w:pPr>
              <w:rPr>
                <w:sz w:val="24"/>
                <w:szCs w:val="24"/>
              </w:rPr>
            </w:pPr>
            <w:r>
              <w:rPr>
                <w:sz w:val="24"/>
                <w:szCs w:val="24"/>
              </w:rPr>
              <w:t>r/c</w:t>
            </w:r>
            <w:bookmarkStart w:id="0" w:name="_GoBack"/>
            <w:bookmarkEnd w:id="0"/>
            <w:r>
              <w:rPr>
                <w:sz w:val="24"/>
                <w:szCs w:val="24"/>
              </w:rPr>
              <w:t xml:space="preserve"> secretaris</w:t>
            </w:r>
          </w:p>
        </w:tc>
        <w:tc>
          <w:tcPr>
            <w:tcW w:w="2127" w:type="dxa"/>
          </w:tcPr>
          <w:p w:rsidR="00F14247" w:rsidRDefault="00F14247" w:rsidP="00F14247">
            <w:pPr>
              <w:rPr>
                <w:sz w:val="24"/>
                <w:szCs w:val="24"/>
              </w:rPr>
            </w:pPr>
            <w:r>
              <w:rPr>
                <w:sz w:val="24"/>
                <w:szCs w:val="24"/>
              </w:rPr>
              <w:t xml:space="preserve">        0</w:t>
            </w:r>
          </w:p>
        </w:tc>
        <w:tc>
          <w:tcPr>
            <w:tcW w:w="2268" w:type="dxa"/>
          </w:tcPr>
          <w:p w:rsidR="00F14247" w:rsidRDefault="00F14247" w:rsidP="0080410F">
            <w:pPr>
              <w:rPr>
                <w:sz w:val="24"/>
                <w:szCs w:val="24"/>
              </w:rPr>
            </w:pPr>
            <w:r>
              <w:rPr>
                <w:sz w:val="24"/>
                <w:szCs w:val="24"/>
              </w:rPr>
              <w:t xml:space="preserve">   </w:t>
            </w:r>
            <w:r w:rsidR="000551C8">
              <w:rPr>
                <w:sz w:val="24"/>
                <w:szCs w:val="24"/>
              </w:rPr>
              <w:t xml:space="preserve">  </w:t>
            </w:r>
            <w:r>
              <w:rPr>
                <w:sz w:val="24"/>
                <w:szCs w:val="24"/>
              </w:rPr>
              <w:t xml:space="preserve"> </w:t>
            </w:r>
            <w:r w:rsidR="000551C8">
              <w:rPr>
                <w:sz w:val="24"/>
                <w:szCs w:val="24"/>
              </w:rPr>
              <w:t>5</w:t>
            </w:r>
            <w:r w:rsidR="0080410F">
              <w:rPr>
                <w:sz w:val="24"/>
                <w:szCs w:val="24"/>
              </w:rPr>
              <w:t>45</w:t>
            </w:r>
            <w:r w:rsidR="000551C8">
              <w:rPr>
                <w:sz w:val="24"/>
                <w:szCs w:val="24"/>
              </w:rPr>
              <w:t>,80</w:t>
            </w:r>
          </w:p>
        </w:tc>
      </w:tr>
      <w:tr w:rsidR="00F14247" w:rsidTr="00A176E9">
        <w:tc>
          <w:tcPr>
            <w:tcW w:w="3961" w:type="dxa"/>
          </w:tcPr>
          <w:p w:rsidR="00F14247" w:rsidRDefault="00F14247" w:rsidP="00F14247">
            <w:pPr>
              <w:rPr>
                <w:sz w:val="24"/>
                <w:szCs w:val="24"/>
              </w:rPr>
            </w:pPr>
            <w:r>
              <w:rPr>
                <w:sz w:val="24"/>
                <w:szCs w:val="24"/>
              </w:rPr>
              <w:t>spaarrekening</w:t>
            </w:r>
          </w:p>
        </w:tc>
        <w:tc>
          <w:tcPr>
            <w:tcW w:w="2127" w:type="dxa"/>
          </w:tcPr>
          <w:p w:rsidR="00F14247" w:rsidRDefault="00F14247" w:rsidP="00F14247">
            <w:pPr>
              <w:rPr>
                <w:sz w:val="24"/>
                <w:szCs w:val="24"/>
              </w:rPr>
            </w:pPr>
            <w:r>
              <w:rPr>
                <w:sz w:val="24"/>
                <w:szCs w:val="24"/>
              </w:rPr>
              <w:t xml:space="preserve">   364,24</w:t>
            </w:r>
          </w:p>
        </w:tc>
        <w:tc>
          <w:tcPr>
            <w:tcW w:w="2268" w:type="dxa"/>
          </w:tcPr>
          <w:p w:rsidR="00F14247" w:rsidRDefault="00F14247" w:rsidP="00F14247">
            <w:pPr>
              <w:rPr>
                <w:sz w:val="24"/>
                <w:szCs w:val="24"/>
              </w:rPr>
            </w:pPr>
            <w:r>
              <w:rPr>
                <w:sz w:val="24"/>
                <w:szCs w:val="24"/>
              </w:rPr>
              <w:t xml:space="preserve">      371,59</w:t>
            </w:r>
          </w:p>
        </w:tc>
      </w:tr>
      <w:tr w:rsidR="00F14247" w:rsidTr="00A176E9">
        <w:tc>
          <w:tcPr>
            <w:tcW w:w="3961" w:type="dxa"/>
          </w:tcPr>
          <w:p w:rsidR="00F14247" w:rsidRDefault="00F14247" w:rsidP="00F14247">
            <w:pPr>
              <w:rPr>
                <w:sz w:val="24"/>
                <w:szCs w:val="24"/>
              </w:rPr>
            </w:pPr>
            <w:r>
              <w:rPr>
                <w:sz w:val="24"/>
                <w:szCs w:val="24"/>
              </w:rPr>
              <w:t>r/c bank</w:t>
            </w:r>
          </w:p>
        </w:tc>
        <w:tc>
          <w:tcPr>
            <w:tcW w:w="2127" w:type="dxa"/>
          </w:tcPr>
          <w:p w:rsidR="00F14247" w:rsidRDefault="00F14247" w:rsidP="00F14247">
            <w:pPr>
              <w:rPr>
                <w:sz w:val="24"/>
                <w:szCs w:val="24"/>
              </w:rPr>
            </w:pPr>
            <w:r>
              <w:rPr>
                <w:sz w:val="24"/>
                <w:szCs w:val="24"/>
              </w:rPr>
              <w:t>7.091,15</w:t>
            </w:r>
          </w:p>
        </w:tc>
        <w:tc>
          <w:tcPr>
            <w:tcW w:w="2268" w:type="dxa"/>
          </w:tcPr>
          <w:p w:rsidR="00F14247" w:rsidRDefault="00F14247" w:rsidP="00F14247">
            <w:pPr>
              <w:rPr>
                <w:sz w:val="24"/>
                <w:szCs w:val="24"/>
              </w:rPr>
            </w:pPr>
            <w:r>
              <w:rPr>
                <w:sz w:val="24"/>
                <w:szCs w:val="24"/>
              </w:rPr>
              <w:t>10.263,83</w:t>
            </w:r>
          </w:p>
        </w:tc>
      </w:tr>
      <w:tr w:rsidR="00F14247" w:rsidTr="00A176E9">
        <w:tc>
          <w:tcPr>
            <w:tcW w:w="3961" w:type="dxa"/>
          </w:tcPr>
          <w:p w:rsidR="00F14247" w:rsidRDefault="00F14247" w:rsidP="00F14247">
            <w:pPr>
              <w:rPr>
                <w:sz w:val="24"/>
                <w:szCs w:val="24"/>
              </w:rPr>
            </w:pPr>
            <w:r>
              <w:rPr>
                <w:sz w:val="24"/>
                <w:szCs w:val="24"/>
              </w:rPr>
              <w:t>Totaal debet</w:t>
            </w:r>
          </w:p>
        </w:tc>
        <w:tc>
          <w:tcPr>
            <w:tcW w:w="2127" w:type="dxa"/>
          </w:tcPr>
          <w:p w:rsidR="00F14247" w:rsidRDefault="00F14247" w:rsidP="00F14247">
            <w:pPr>
              <w:rPr>
                <w:sz w:val="24"/>
                <w:szCs w:val="24"/>
              </w:rPr>
            </w:pPr>
            <w:r>
              <w:rPr>
                <w:sz w:val="24"/>
                <w:szCs w:val="24"/>
              </w:rPr>
              <w:t>7.455,39</w:t>
            </w:r>
          </w:p>
        </w:tc>
        <w:tc>
          <w:tcPr>
            <w:tcW w:w="2268" w:type="dxa"/>
          </w:tcPr>
          <w:p w:rsidR="00F14247" w:rsidRDefault="00281A77" w:rsidP="0080410F">
            <w:pPr>
              <w:rPr>
                <w:sz w:val="24"/>
                <w:szCs w:val="24"/>
              </w:rPr>
            </w:pPr>
            <w:r>
              <w:rPr>
                <w:sz w:val="24"/>
                <w:szCs w:val="24"/>
              </w:rPr>
              <w:t>1</w:t>
            </w:r>
            <w:r w:rsidR="00CB24B3">
              <w:rPr>
                <w:sz w:val="24"/>
                <w:szCs w:val="24"/>
              </w:rPr>
              <w:t>1</w:t>
            </w:r>
            <w:r>
              <w:rPr>
                <w:sz w:val="24"/>
                <w:szCs w:val="24"/>
              </w:rPr>
              <w:t>.</w:t>
            </w:r>
            <w:r w:rsidR="00CB24B3">
              <w:rPr>
                <w:sz w:val="24"/>
                <w:szCs w:val="24"/>
              </w:rPr>
              <w:t>1</w:t>
            </w:r>
            <w:r w:rsidR="0080410F">
              <w:rPr>
                <w:sz w:val="24"/>
                <w:szCs w:val="24"/>
              </w:rPr>
              <w:t>81</w:t>
            </w:r>
            <w:r>
              <w:rPr>
                <w:sz w:val="24"/>
                <w:szCs w:val="24"/>
              </w:rPr>
              <w:t>,</w:t>
            </w:r>
            <w:r w:rsidR="0080410F">
              <w:rPr>
                <w:sz w:val="24"/>
                <w:szCs w:val="24"/>
              </w:rPr>
              <w:t>2</w:t>
            </w:r>
            <w:r w:rsidR="00CB24B3">
              <w:rPr>
                <w:sz w:val="24"/>
                <w:szCs w:val="24"/>
              </w:rPr>
              <w:t>2</w:t>
            </w:r>
          </w:p>
        </w:tc>
      </w:tr>
      <w:tr w:rsidR="00F14247" w:rsidTr="00A176E9">
        <w:tc>
          <w:tcPr>
            <w:tcW w:w="3961" w:type="dxa"/>
          </w:tcPr>
          <w:p w:rsidR="00F14247" w:rsidRDefault="00F14247" w:rsidP="00F14247">
            <w:pPr>
              <w:rPr>
                <w:sz w:val="24"/>
                <w:szCs w:val="24"/>
              </w:rPr>
            </w:pPr>
          </w:p>
        </w:tc>
        <w:tc>
          <w:tcPr>
            <w:tcW w:w="2127" w:type="dxa"/>
          </w:tcPr>
          <w:p w:rsidR="00F14247" w:rsidRDefault="00F14247" w:rsidP="00F14247">
            <w:pPr>
              <w:rPr>
                <w:sz w:val="24"/>
                <w:szCs w:val="24"/>
              </w:rPr>
            </w:pPr>
            <w:r>
              <w:rPr>
                <w:sz w:val="24"/>
                <w:szCs w:val="24"/>
              </w:rPr>
              <w:t>========</w:t>
            </w:r>
          </w:p>
        </w:tc>
        <w:tc>
          <w:tcPr>
            <w:tcW w:w="2268" w:type="dxa"/>
          </w:tcPr>
          <w:p w:rsidR="00F14247" w:rsidRDefault="00F14247" w:rsidP="00F14247">
            <w:pPr>
              <w:rPr>
                <w:sz w:val="24"/>
                <w:szCs w:val="24"/>
              </w:rPr>
            </w:pPr>
            <w:r>
              <w:rPr>
                <w:sz w:val="24"/>
                <w:szCs w:val="24"/>
              </w:rPr>
              <w:t>=========</w:t>
            </w:r>
          </w:p>
        </w:tc>
      </w:tr>
    </w:tbl>
    <w:p w:rsidR="00F14247" w:rsidRDefault="00F14247" w:rsidP="00F14247">
      <w:pPr>
        <w:spacing w:after="0"/>
        <w:rPr>
          <w:sz w:val="24"/>
          <w:szCs w:val="24"/>
        </w:rPr>
      </w:pPr>
    </w:p>
    <w:tbl>
      <w:tblPr>
        <w:tblStyle w:val="Tabelraster"/>
        <w:tblW w:w="0" w:type="auto"/>
        <w:tblLook w:val="04A0" w:firstRow="1" w:lastRow="0" w:firstColumn="1" w:lastColumn="0" w:noHBand="0" w:noVBand="1"/>
      </w:tblPr>
      <w:tblGrid>
        <w:gridCol w:w="3961"/>
        <w:gridCol w:w="2127"/>
        <w:gridCol w:w="2268"/>
      </w:tblGrid>
      <w:tr w:rsidR="00F14247" w:rsidTr="00A176E9">
        <w:tc>
          <w:tcPr>
            <w:tcW w:w="3961" w:type="dxa"/>
          </w:tcPr>
          <w:p w:rsidR="00F14247" w:rsidRDefault="00F14247" w:rsidP="00F14247">
            <w:pPr>
              <w:rPr>
                <w:sz w:val="24"/>
                <w:szCs w:val="24"/>
              </w:rPr>
            </w:pPr>
            <w:r>
              <w:rPr>
                <w:sz w:val="24"/>
                <w:szCs w:val="24"/>
              </w:rPr>
              <w:t>Credit.</w:t>
            </w:r>
          </w:p>
        </w:tc>
        <w:tc>
          <w:tcPr>
            <w:tcW w:w="2127" w:type="dxa"/>
          </w:tcPr>
          <w:p w:rsidR="00F14247" w:rsidRDefault="00F14247" w:rsidP="00F14247">
            <w:pPr>
              <w:rPr>
                <w:sz w:val="24"/>
                <w:szCs w:val="24"/>
              </w:rPr>
            </w:pPr>
            <w:r>
              <w:rPr>
                <w:sz w:val="24"/>
                <w:szCs w:val="24"/>
              </w:rPr>
              <w:t>1/1/2012</w:t>
            </w:r>
          </w:p>
        </w:tc>
        <w:tc>
          <w:tcPr>
            <w:tcW w:w="2268" w:type="dxa"/>
          </w:tcPr>
          <w:p w:rsidR="00F14247" w:rsidRDefault="00F14247" w:rsidP="00F14247">
            <w:pPr>
              <w:rPr>
                <w:sz w:val="24"/>
                <w:szCs w:val="24"/>
              </w:rPr>
            </w:pPr>
            <w:r>
              <w:rPr>
                <w:sz w:val="24"/>
                <w:szCs w:val="24"/>
              </w:rPr>
              <w:t>31/12/2012</w:t>
            </w:r>
          </w:p>
        </w:tc>
      </w:tr>
      <w:tr w:rsidR="00F14247" w:rsidTr="00A176E9">
        <w:tc>
          <w:tcPr>
            <w:tcW w:w="3961" w:type="dxa"/>
          </w:tcPr>
          <w:p w:rsidR="00F14247" w:rsidRDefault="00F14247" w:rsidP="00F14247">
            <w:pPr>
              <w:rPr>
                <w:sz w:val="24"/>
                <w:szCs w:val="24"/>
              </w:rPr>
            </w:pPr>
            <w:r>
              <w:rPr>
                <w:sz w:val="24"/>
                <w:szCs w:val="24"/>
              </w:rPr>
              <w:t>Eigen Vermogen</w:t>
            </w:r>
          </w:p>
        </w:tc>
        <w:tc>
          <w:tcPr>
            <w:tcW w:w="2127" w:type="dxa"/>
          </w:tcPr>
          <w:p w:rsidR="00F14247" w:rsidRDefault="00F14247" w:rsidP="00F14247">
            <w:pPr>
              <w:rPr>
                <w:sz w:val="24"/>
                <w:szCs w:val="24"/>
              </w:rPr>
            </w:pPr>
            <w:r>
              <w:rPr>
                <w:sz w:val="24"/>
                <w:szCs w:val="24"/>
              </w:rPr>
              <w:t>7.455,39</w:t>
            </w:r>
          </w:p>
        </w:tc>
        <w:tc>
          <w:tcPr>
            <w:tcW w:w="2268" w:type="dxa"/>
          </w:tcPr>
          <w:p w:rsidR="00F14247" w:rsidRDefault="00F14247" w:rsidP="0080410F">
            <w:pPr>
              <w:rPr>
                <w:sz w:val="24"/>
                <w:szCs w:val="24"/>
              </w:rPr>
            </w:pPr>
            <w:r>
              <w:rPr>
                <w:sz w:val="24"/>
                <w:szCs w:val="24"/>
              </w:rPr>
              <w:t xml:space="preserve"> </w:t>
            </w:r>
            <w:r w:rsidR="00281A77">
              <w:rPr>
                <w:sz w:val="24"/>
                <w:szCs w:val="24"/>
              </w:rPr>
              <w:t xml:space="preserve"> </w:t>
            </w:r>
            <w:r>
              <w:rPr>
                <w:sz w:val="24"/>
                <w:szCs w:val="24"/>
              </w:rPr>
              <w:t>6.</w:t>
            </w:r>
            <w:r w:rsidR="000551C8">
              <w:rPr>
                <w:sz w:val="24"/>
                <w:szCs w:val="24"/>
              </w:rPr>
              <w:t>3</w:t>
            </w:r>
            <w:r w:rsidR="0080410F">
              <w:rPr>
                <w:sz w:val="24"/>
                <w:szCs w:val="24"/>
              </w:rPr>
              <w:t>4</w:t>
            </w:r>
            <w:r w:rsidR="000551C8">
              <w:rPr>
                <w:sz w:val="24"/>
                <w:szCs w:val="24"/>
              </w:rPr>
              <w:t>3</w:t>
            </w:r>
            <w:r>
              <w:rPr>
                <w:sz w:val="24"/>
                <w:szCs w:val="24"/>
              </w:rPr>
              <w:t>,</w:t>
            </w:r>
            <w:r w:rsidR="000551C8">
              <w:rPr>
                <w:sz w:val="24"/>
                <w:szCs w:val="24"/>
              </w:rPr>
              <w:t>7</w:t>
            </w:r>
            <w:r>
              <w:rPr>
                <w:sz w:val="24"/>
                <w:szCs w:val="24"/>
              </w:rPr>
              <w:t>7</w:t>
            </w:r>
          </w:p>
        </w:tc>
      </w:tr>
      <w:tr w:rsidR="00F14247" w:rsidTr="00A176E9">
        <w:tc>
          <w:tcPr>
            <w:tcW w:w="3961" w:type="dxa"/>
          </w:tcPr>
          <w:p w:rsidR="00F14247" w:rsidRDefault="00F14247" w:rsidP="00F14247">
            <w:pPr>
              <w:rPr>
                <w:sz w:val="24"/>
                <w:szCs w:val="24"/>
              </w:rPr>
            </w:pPr>
            <w:r>
              <w:rPr>
                <w:sz w:val="24"/>
                <w:szCs w:val="24"/>
              </w:rPr>
              <w:t>Voorziening jaarboek 2012</w:t>
            </w:r>
          </w:p>
        </w:tc>
        <w:tc>
          <w:tcPr>
            <w:tcW w:w="2127" w:type="dxa"/>
          </w:tcPr>
          <w:p w:rsidR="00F14247" w:rsidRDefault="00F14247" w:rsidP="00F14247">
            <w:pPr>
              <w:rPr>
                <w:sz w:val="24"/>
                <w:szCs w:val="24"/>
              </w:rPr>
            </w:pPr>
            <w:r>
              <w:rPr>
                <w:sz w:val="24"/>
                <w:szCs w:val="24"/>
              </w:rPr>
              <w:t xml:space="preserve">      0</w:t>
            </w:r>
          </w:p>
        </w:tc>
        <w:tc>
          <w:tcPr>
            <w:tcW w:w="2268" w:type="dxa"/>
          </w:tcPr>
          <w:p w:rsidR="00F14247" w:rsidRDefault="00281A77" w:rsidP="00F14247">
            <w:pPr>
              <w:rPr>
                <w:sz w:val="24"/>
                <w:szCs w:val="24"/>
              </w:rPr>
            </w:pPr>
            <w:r>
              <w:rPr>
                <w:sz w:val="24"/>
                <w:szCs w:val="24"/>
              </w:rPr>
              <w:t xml:space="preserve"> </w:t>
            </w:r>
            <w:r w:rsidR="00F14247">
              <w:rPr>
                <w:sz w:val="24"/>
                <w:szCs w:val="24"/>
              </w:rPr>
              <w:t xml:space="preserve"> 4.400,--</w:t>
            </w:r>
          </w:p>
        </w:tc>
      </w:tr>
      <w:tr w:rsidR="00F14247" w:rsidTr="00A176E9">
        <w:tc>
          <w:tcPr>
            <w:tcW w:w="3961" w:type="dxa"/>
          </w:tcPr>
          <w:p w:rsidR="00F14247" w:rsidRDefault="00F14247" w:rsidP="00F14247">
            <w:pPr>
              <w:rPr>
                <w:sz w:val="24"/>
                <w:szCs w:val="24"/>
              </w:rPr>
            </w:pPr>
            <w:r>
              <w:rPr>
                <w:sz w:val="24"/>
                <w:szCs w:val="24"/>
              </w:rPr>
              <w:t>contributies</w:t>
            </w:r>
          </w:p>
        </w:tc>
        <w:tc>
          <w:tcPr>
            <w:tcW w:w="2127" w:type="dxa"/>
          </w:tcPr>
          <w:p w:rsidR="00F14247" w:rsidRDefault="00F14247" w:rsidP="00F14247">
            <w:pPr>
              <w:rPr>
                <w:sz w:val="24"/>
                <w:szCs w:val="24"/>
              </w:rPr>
            </w:pPr>
            <w:r>
              <w:rPr>
                <w:sz w:val="24"/>
                <w:szCs w:val="24"/>
              </w:rPr>
              <w:t xml:space="preserve">    P.M.</w:t>
            </w:r>
          </w:p>
        </w:tc>
        <w:tc>
          <w:tcPr>
            <w:tcW w:w="2268" w:type="dxa"/>
          </w:tcPr>
          <w:p w:rsidR="00F14247" w:rsidRDefault="00F14247" w:rsidP="00F14247">
            <w:pPr>
              <w:rPr>
                <w:sz w:val="24"/>
                <w:szCs w:val="24"/>
              </w:rPr>
            </w:pPr>
            <w:r>
              <w:rPr>
                <w:sz w:val="24"/>
                <w:szCs w:val="24"/>
              </w:rPr>
              <w:t xml:space="preserve">     250,--</w:t>
            </w:r>
          </w:p>
        </w:tc>
      </w:tr>
      <w:tr w:rsidR="00F14247" w:rsidTr="00A176E9">
        <w:tc>
          <w:tcPr>
            <w:tcW w:w="3961" w:type="dxa"/>
          </w:tcPr>
          <w:p w:rsidR="00F14247" w:rsidRDefault="00F14247" w:rsidP="00F14247">
            <w:pPr>
              <w:rPr>
                <w:sz w:val="24"/>
                <w:szCs w:val="24"/>
              </w:rPr>
            </w:pPr>
            <w:r>
              <w:rPr>
                <w:sz w:val="24"/>
                <w:szCs w:val="24"/>
              </w:rPr>
              <w:t>div. kosten</w:t>
            </w:r>
          </w:p>
        </w:tc>
        <w:tc>
          <w:tcPr>
            <w:tcW w:w="2127" w:type="dxa"/>
          </w:tcPr>
          <w:p w:rsidR="00F14247" w:rsidRDefault="00F14247" w:rsidP="00F14247">
            <w:pPr>
              <w:rPr>
                <w:sz w:val="24"/>
                <w:szCs w:val="24"/>
              </w:rPr>
            </w:pPr>
            <w:r>
              <w:rPr>
                <w:sz w:val="24"/>
                <w:szCs w:val="24"/>
              </w:rPr>
              <w:t xml:space="preserve">    P.M.</w:t>
            </w:r>
          </w:p>
        </w:tc>
        <w:tc>
          <w:tcPr>
            <w:tcW w:w="2268" w:type="dxa"/>
          </w:tcPr>
          <w:p w:rsidR="00F14247" w:rsidRDefault="00F14247" w:rsidP="00F14247">
            <w:pPr>
              <w:rPr>
                <w:sz w:val="24"/>
                <w:szCs w:val="24"/>
              </w:rPr>
            </w:pPr>
            <w:r>
              <w:rPr>
                <w:sz w:val="24"/>
                <w:szCs w:val="24"/>
              </w:rPr>
              <w:t xml:space="preserve">     187,45</w:t>
            </w:r>
          </w:p>
        </w:tc>
      </w:tr>
      <w:tr w:rsidR="00F14247" w:rsidTr="00A176E9">
        <w:tc>
          <w:tcPr>
            <w:tcW w:w="3961" w:type="dxa"/>
          </w:tcPr>
          <w:p w:rsidR="00F14247" w:rsidRDefault="00F14247" w:rsidP="00F14247">
            <w:pPr>
              <w:rPr>
                <w:sz w:val="24"/>
                <w:szCs w:val="24"/>
              </w:rPr>
            </w:pPr>
            <w:r>
              <w:rPr>
                <w:sz w:val="24"/>
                <w:szCs w:val="24"/>
              </w:rPr>
              <w:t>Totaal Credit</w:t>
            </w:r>
          </w:p>
        </w:tc>
        <w:tc>
          <w:tcPr>
            <w:tcW w:w="2127" w:type="dxa"/>
          </w:tcPr>
          <w:p w:rsidR="00F14247" w:rsidRDefault="00F14247" w:rsidP="00F14247">
            <w:pPr>
              <w:rPr>
                <w:sz w:val="24"/>
                <w:szCs w:val="24"/>
              </w:rPr>
            </w:pPr>
            <w:r>
              <w:rPr>
                <w:sz w:val="24"/>
                <w:szCs w:val="24"/>
              </w:rPr>
              <w:t>7.455,39</w:t>
            </w:r>
          </w:p>
        </w:tc>
        <w:tc>
          <w:tcPr>
            <w:tcW w:w="2268" w:type="dxa"/>
          </w:tcPr>
          <w:p w:rsidR="00F14247" w:rsidRDefault="00281A77" w:rsidP="0080410F">
            <w:pPr>
              <w:rPr>
                <w:sz w:val="24"/>
                <w:szCs w:val="24"/>
              </w:rPr>
            </w:pPr>
            <w:r>
              <w:rPr>
                <w:sz w:val="24"/>
                <w:szCs w:val="24"/>
              </w:rPr>
              <w:t>1</w:t>
            </w:r>
            <w:r w:rsidR="00CB24B3">
              <w:rPr>
                <w:sz w:val="24"/>
                <w:szCs w:val="24"/>
              </w:rPr>
              <w:t>1</w:t>
            </w:r>
            <w:r>
              <w:rPr>
                <w:sz w:val="24"/>
                <w:szCs w:val="24"/>
              </w:rPr>
              <w:t>.</w:t>
            </w:r>
            <w:r w:rsidR="00CB24B3">
              <w:rPr>
                <w:sz w:val="24"/>
                <w:szCs w:val="24"/>
              </w:rPr>
              <w:t>1</w:t>
            </w:r>
            <w:r w:rsidR="0080410F">
              <w:rPr>
                <w:sz w:val="24"/>
                <w:szCs w:val="24"/>
              </w:rPr>
              <w:t>81</w:t>
            </w:r>
            <w:r>
              <w:rPr>
                <w:sz w:val="24"/>
                <w:szCs w:val="24"/>
              </w:rPr>
              <w:t>,</w:t>
            </w:r>
            <w:r w:rsidR="0080410F">
              <w:rPr>
                <w:sz w:val="24"/>
                <w:szCs w:val="24"/>
              </w:rPr>
              <w:t>2</w:t>
            </w:r>
            <w:r w:rsidR="00CB24B3">
              <w:rPr>
                <w:sz w:val="24"/>
                <w:szCs w:val="24"/>
              </w:rPr>
              <w:t>2</w:t>
            </w:r>
          </w:p>
        </w:tc>
      </w:tr>
      <w:tr w:rsidR="00F14247" w:rsidTr="00A176E9">
        <w:tc>
          <w:tcPr>
            <w:tcW w:w="3961" w:type="dxa"/>
          </w:tcPr>
          <w:p w:rsidR="00F14247" w:rsidRDefault="00F14247" w:rsidP="00F14247">
            <w:pPr>
              <w:rPr>
                <w:sz w:val="24"/>
                <w:szCs w:val="24"/>
              </w:rPr>
            </w:pPr>
          </w:p>
        </w:tc>
        <w:tc>
          <w:tcPr>
            <w:tcW w:w="2127" w:type="dxa"/>
          </w:tcPr>
          <w:p w:rsidR="00F14247" w:rsidRDefault="00A176E9" w:rsidP="00F14247">
            <w:pPr>
              <w:rPr>
                <w:sz w:val="24"/>
                <w:szCs w:val="24"/>
              </w:rPr>
            </w:pPr>
            <w:r>
              <w:rPr>
                <w:sz w:val="24"/>
                <w:szCs w:val="24"/>
              </w:rPr>
              <w:t>=======</w:t>
            </w:r>
          </w:p>
        </w:tc>
        <w:tc>
          <w:tcPr>
            <w:tcW w:w="2268" w:type="dxa"/>
          </w:tcPr>
          <w:p w:rsidR="00F14247" w:rsidRDefault="00A176E9" w:rsidP="00F14247">
            <w:pPr>
              <w:rPr>
                <w:sz w:val="24"/>
                <w:szCs w:val="24"/>
              </w:rPr>
            </w:pPr>
            <w:r>
              <w:rPr>
                <w:sz w:val="24"/>
                <w:szCs w:val="24"/>
              </w:rPr>
              <w:t>=========</w:t>
            </w:r>
          </w:p>
        </w:tc>
      </w:tr>
    </w:tbl>
    <w:p w:rsidR="00A176E9" w:rsidRDefault="00A176E9" w:rsidP="00A176E9">
      <w:pPr>
        <w:pStyle w:val="Lijstalinea"/>
        <w:numPr>
          <w:ilvl w:val="0"/>
          <w:numId w:val="1"/>
        </w:numPr>
        <w:spacing w:after="0"/>
        <w:rPr>
          <w:sz w:val="24"/>
          <w:szCs w:val="24"/>
        </w:rPr>
      </w:pPr>
      <w:r>
        <w:rPr>
          <w:sz w:val="24"/>
          <w:szCs w:val="24"/>
        </w:rPr>
        <w:t>Exploitatieoverzicht.</w:t>
      </w:r>
    </w:p>
    <w:tbl>
      <w:tblPr>
        <w:tblStyle w:val="Tabelraster"/>
        <w:tblW w:w="9039" w:type="dxa"/>
        <w:tblLook w:val="04A0" w:firstRow="1" w:lastRow="0" w:firstColumn="1" w:lastColumn="0" w:noHBand="0" w:noVBand="1"/>
      </w:tblPr>
      <w:tblGrid>
        <w:gridCol w:w="3936"/>
        <w:gridCol w:w="1701"/>
        <w:gridCol w:w="1701"/>
        <w:gridCol w:w="1701"/>
      </w:tblGrid>
      <w:tr w:rsidR="005375ED" w:rsidTr="00C03D81">
        <w:tc>
          <w:tcPr>
            <w:tcW w:w="3936" w:type="dxa"/>
          </w:tcPr>
          <w:p w:rsidR="00A176E9" w:rsidRDefault="00431DF2" w:rsidP="00A176E9">
            <w:pPr>
              <w:rPr>
                <w:sz w:val="24"/>
                <w:szCs w:val="24"/>
              </w:rPr>
            </w:pPr>
            <w:r>
              <w:rPr>
                <w:sz w:val="24"/>
                <w:szCs w:val="24"/>
              </w:rPr>
              <w:t>inkomsten</w:t>
            </w:r>
          </w:p>
        </w:tc>
        <w:tc>
          <w:tcPr>
            <w:tcW w:w="1701" w:type="dxa"/>
          </w:tcPr>
          <w:p w:rsidR="00A176E9" w:rsidRDefault="00A176E9" w:rsidP="00A176E9">
            <w:pPr>
              <w:rPr>
                <w:sz w:val="24"/>
                <w:szCs w:val="24"/>
              </w:rPr>
            </w:pPr>
            <w:r>
              <w:rPr>
                <w:sz w:val="24"/>
                <w:szCs w:val="24"/>
              </w:rPr>
              <w:t>2011</w:t>
            </w:r>
          </w:p>
        </w:tc>
        <w:tc>
          <w:tcPr>
            <w:tcW w:w="1701" w:type="dxa"/>
          </w:tcPr>
          <w:p w:rsidR="00A176E9" w:rsidRDefault="00A176E9" w:rsidP="00A176E9">
            <w:pPr>
              <w:rPr>
                <w:sz w:val="24"/>
                <w:szCs w:val="24"/>
              </w:rPr>
            </w:pPr>
            <w:r>
              <w:rPr>
                <w:sz w:val="24"/>
                <w:szCs w:val="24"/>
              </w:rPr>
              <w:t>2012</w:t>
            </w:r>
          </w:p>
        </w:tc>
        <w:tc>
          <w:tcPr>
            <w:tcW w:w="1701" w:type="dxa"/>
          </w:tcPr>
          <w:p w:rsidR="00A176E9" w:rsidRDefault="00A176E9" w:rsidP="005375ED">
            <w:pPr>
              <w:rPr>
                <w:sz w:val="24"/>
                <w:szCs w:val="24"/>
              </w:rPr>
            </w:pPr>
            <w:r>
              <w:rPr>
                <w:sz w:val="24"/>
                <w:szCs w:val="24"/>
              </w:rPr>
              <w:t>Progn</w:t>
            </w:r>
            <w:r w:rsidR="005375ED">
              <w:rPr>
                <w:sz w:val="24"/>
                <w:szCs w:val="24"/>
              </w:rPr>
              <w:t>ose</w:t>
            </w:r>
            <w:r>
              <w:rPr>
                <w:sz w:val="24"/>
                <w:szCs w:val="24"/>
              </w:rPr>
              <w:t xml:space="preserve"> 2013</w:t>
            </w:r>
            <w:r w:rsidR="005375ED">
              <w:rPr>
                <w:sz w:val="24"/>
                <w:szCs w:val="24"/>
              </w:rPr>
              <w:t xml:space="preserve"> (voorlopig)</w:t>
            </w:r>
          </w:p>
        </w:tc>
      </w:tr>
      <w:tr w:rsidR="005375ED" w:rsidTr="00C03D81">
        <w:tc>
          <w:tcPr>
            <w:tcW w:w="3936" w:type="dxa"/>
          </w:tcPr>
          <w:p w:rsidR="00A176E9" w:rsidRDefault="00431DF2" w:rsidP="00431DF2">
            <w:pPr>
              <w:rPr>
                <w:sz w:val="24"/>
                <w:szCs w:val="24"/>
              </w:rPr>
            </w:pPr>
            <w:r>
              <w:rPr>
                <w:sz w:val="24"/>
                <w:szCs w:val="24"/>
              </w:rPr>
              <w:t>contributies</w:t>
            </w:r>
          </w:p>
        </w:tc>
        <w:tc>
          <w:tcPr>
            <w:tcW w:w="1701" w:type="dxa"/>
          </w:tcPr>
          <w:p w:rsidR="00A176E9" w:rsidRDefault="00431DF2" w:rsidP="00A176E9">
            <w:pPr>
              <w:rPr>
                <w:sz w:val="24"/>
                <w:szCs w:val="24"/>
              </w:rPr>
            </w:pPr>
            <w:r>
              <w:rPr>
                <w:sz w:val="24"/>
                <w:szCs w:val="24"/>
              </w:rPr>
              <w:t>6.095,--</w:t>
            </w:r>
          </w:p>
        </w:tc>
        <w:tc>
          <w:tcPr>
            <w:tcW w:w="1701" w:type="dxa"/>
          </w:tcPr>
          <w:p w:rsidR="00A176E9" w:rsidRDefault="00C8333E" w:rsidP="00A176E9">
            <w:pPr>
              <w:rPr>
                <w:sz w:val="24"/>
                <w:szCs w:val="24"/>
              </w:rPr>
            </w:pPr>
            <w:r>
              <w:rPr>
                <w:sz w:val="24"/>
                <w:szCs w:val="24"/>
              </w:rPr>
              <w:t>6.100,--</w:t>
            </w:r>
          </w:p>
        </w:tc>
        <w:tc>
          <w:tcPr>
            <w:tcW w:w="1701" w:type="dxa"/>
          </w:tcPr>
          <w:p w:rsidR="00A176E9" w:rsidRDefault="00FA581B" w:rsidP="00A176E9">
            <w:pPr>
              <w:rPr>
                <w:sz w:val="24"/>
                <w:szCs w:val="24"/>
              </w:rPr>
            </w:pPr>
            <w:r>
              <w:rPr>
                <w:sz w:val="24"/>
                <w:szCs w:val="24"/>
              </w:rPr>
              <w:t xml:space="preserve">  5.000,--</w:t>
            </w:r>
          </w:p>
        </w:tc>
      </w:tr>
      <w:tr w:rsidR="005375ED" w:rsidTr="00C03D81">
        <w:tc>
          <w:tcPr>
            <w:tcW w:w="3936" w:type="dxa"/>
          </w:tcPr>
          <w:p w:rsidR="00431DF2" w:rsidRDefault="00431DF2" w:rsidP="00431DF2">
            <w:pPr>
              <w:rPr>
                <w:sz w:val="24"/>
                <w:szCs w:val="24"/>
              </w:rPr>
            </w:pPr>
            <w:r>
              <w:rPr>
                <w:sz w:val="24"/>
                <w:szCs w:val="24"/>
              </w:rPr>
              <w:t>Verkoop jaarboeken 2008</w:t>
            </w:r>
          </w:p>
        </w:tc>
        <w:tc>
          <w:tcPr>
            <w:tcW w:w="1701" w:type="dxa"/>
          </w:tcPr>
          <w:p w:rsidR="00431DF2" w:rsidRDefault="00431DF2" w:rsidP="00A176E9">
            <w:pPr>
              <w:rPr>
                <w:sz w:val="24"/>
                <w:szCs w:val="24"/>
              </w:rPr>
            </w:pPr>
            <w:r>
              <w:rPr>
                <w:sz w:val="24"/>
                <w:szCs w:val="24"/>
              </w:rPr>
              <w:t xml:space="preserve">   109,76</w:t>
            </w:r>
          </w:p>
        </w:tc>
        <w:tc>
          <w:tcPr>
            <w:tcW w:w="1701" w:type="dxa"/>
          </w:tcPr>
          <w:p w:rsidR="00431DF2" w:rsidRDefault="00C8333E" w:rsidP="00A176E9">
            <w:pPr>
              <w:rPr>
                <w:sz w:val="24"/>
                <w:szCs w:val="24"/>
              </w:rPr>
            </w:pPr>
            <w:r>
              <w:rPr>
                <w:sz w:val="24"/>
                <w:szCs w:val="24"/>
              </w:rPr>
              <w:t xml:space="preserve">      25,--</w:t>
            </w:r>
          </w:p>
        </w:tc>
        <w:tc>
          <w:tcPr>
            <w:tcW w:w="1701" w:type="dxa"/>
          </w:tcPr>
          <w:p w:rsidR="00431DF2" w:rsidRDefault="00431DF2" w:rsidP="00A176E9">
            <w:pPr>
              <w:rPr>
                <w:sz w:val="24"/>
                <w:szCs w:val="24"/>
              </w:rPr>
            </w:pPr>
          </w:p>
        </w:tc>
      </w:tr>
      <w:tr w:rsidR="005375ED" w:rsidTr="00C03D81">
        <w:tc>
          <w:tcPr>
            <w:tcW w:w="3936" w:type="dxa"/>
          </w:tcPr>
          <w:p w:rsidR="00431DF2" w:rsidRDefault="00431DF2" w:rsidP="00431DF2">
            <w:pPr>
              <w:rPr>
                <w:sz w:val="24"/>
                <w:szCs w:val="24"/>
              </w:rPr>
            </w:pPr>
            <w:r>
              <w:rPr>
                <w:sz w:val="24"/>
                <w:szCs w:val="24"/>
              </w:rPr>
              <w:t>Verkoop ledenlijst</w:t>
            </w:r>
          </w:p>
        </w:tc>
        <w:tc>
          <w:tcPr>
            <w:tcW w:w="1701" w:type="dxa"/>
          </w:tcPr>
          <w:p w:rsidR="00431DF2" w:rsidRDefault="00431DF2" w:rsidP="00A176E9">
            <w:pPr>
              <w:rPr>
                <w:sz w:val="24"/>
                <w:szCs w:val="24"/>
              </w:rPr>
            </w:pPr>
            <w:r>
              <w:rPr>
                <w:sz w:val="24"/>
                <w:szCs w:val="24"/>
              </w:rPr>
              <w:t xml:space="preserve">   140,--</w:t>
            </w:r>
          </w:p>
        </w:tc>
        <w:tc>
          <w:tcPr>
            <w:tcW w:w="1701" w:type="dxa"/>
          </w:tcPr>
          <w:p w:rsidR="00431DF2" w:rsidRDefault="00C8333E" w:rsidP="00A176E9">
            <w:pPr>
              <w:rPr>
                <w:sz w:val="24"/>
                <w:szCs w:val="24"/>
              </w:rPr>
            </w:pPr>
            <w:r>
              <w:rPr>
                <w:sz w:val="24"/>
                <w:szCs w:val="24"/>
              </w:rPr>
              <w:t xml:space="preserve">        0</w:t>
            </w:r>
          </w:p>
        </w:tc>
        <w:tc>
          <w:tcPr>
            <w:tcW w:w="1701" w:type="dxa"/>
          </w:tcPr>
          <w:p w:rsidR="00431DF2" w:rsidRDefault="00431DF2" w:rsidP="00A176E9">
            <w:pPr>
              <w:rPr>
                <w:sz w:val="24"/>
                <w:szCs w:val="24"/>
              </w:rPr>
            </w:pPr>
          </w:p>
        </w:tc>
      </w:tr>
      <w:tr w:rsidR="005375ED" w:rsidTr="00C03D81">
        <w:tc>
          <w:tcPr>
            <w:tcW w:w="3936" w:type="dxa"/>
          </w:tcPr>
          <w:p w:rsidR="00431DF2" w:rsidRDefault="00431DF2" w:rsidP="00431DF2">
            <w:pPr>
              <w:rPr>
                <w:sz w:val="24"/>
                <w:szCs w:val="24"/>
              </w:rPr>
            </w:pPr>
            <w:r>
              <w:rPr>
                <w:sz w:val="24"/>
                <w:szCs w:val="24"/>
              </w:rPr>
              <w:t>rentebaten</w:t>
            </w:r>
          </w:p>
        </w:tc>
        <w:tc>
          <w:tcPr>
            <w:tcW w:w="1701" w:type="dxa"/>
          </w:tcPr>
          <w:p w:rsidR="00431DF2" w:rsidRDefault="00431DF2" w:rsidP="00A176E9">
            <w:pPr>
              <w:rPr>
                <w:sz w:val="24"/>
                <w:szCs w:val="24"/>
              </w:rPr>
            </w:pPr>
            <w:r>
              <w:rPr>
                <w:sz w:val="24"/>
                <w:szCs w:val="24"/>
              </w:rPr>
              <w:t xml:space="preserve">       5,96</w:t>
            </w:r>
          </w:p>
        </w:tc>
        <w:tc>
          <w:tcPr>
            <w:tcW w:w="1701" w:type="dxa"/>
          </w:tcPr>
          <w:p w:rsidR="00431DF2" w:rsidRDefault="00C8333E" w:rsidP="00FA581B">
            <w:pPr>
              <w:rPr>
                <w:sz w:val="24"/>
                <w:szCs w:val="24"/>
              </w:rPr>
            </w:pPr>
            <w:r>
              <w:rPr>
                <w:sz w:val="24"/>
                <w:szCs w:val="24"/>
              </w:rPr>
              <w:t xml:space="preserve">       7,</w:t>
            </w:r>
            <w:r w:rsidR="00FA581B">
              <w:rPr>
                <w:sz w:val="24"/>
                <w:szCs w:val="24"/>
              </w:rPr>
              <w:t>3</w:t>
            </w:r>
            <w:r>
              <w:rPr>
                <w:sz w:val="24"/>
                <w:szCs w:val="24"/>
              </w:rPr>
              <w:t>5</w:t>
            </w:r>
          </w:p>
        </w:tc>
        <w:tc>
          <w:tcPr>
            <w:tcW w:w="1701" w:type="dxa"/>
          </w:tcPr>
          <w:p w:rsidR="00431DF2" w:rsidRDefault="00431DF2" w:rsidP="00A176E9">
            <w:pPr>
              <w:rPr>
                <w:sz w:val="24"/>
                <w:szCs w:val="24"/>
              </w:rPr>
            </w:pPr>
          </w:p>
        </w:tc>
      </w:tr>
      <w:tr w:rsidR="005375ED" w:rsidTr="00C03D81">
        <w:tc>
          <w:tcPr>
            <w:tcW w:w="3936" w:type="dxa"/>
          </w:tcPr>
          <w:p w:rsidR="00431DF2" w:rsidRDefault="00431DF2" w:rsidP="00431DF2">
            <w:pPr>
              <w:rPr>
                <w:sz w:val="24"/>
                <w:szCs w:val="24"/>
              </w:rPr>
            </w:pPr>
            <w:r>
              <w:rPr>
                <w:sz w:val="24"/>
                <w:szCs w:val="24"/>
              </w:rPr>
              <w:t>Baten excursies MAS/Parcours des M</w:t>
            </w:r>
          </w:p>
        </w:tc>
        <w:tc>
          <w:tcPr>
            <w:tcW w:w="1701" w:type="dxa"/>
          </w:tcPr>
          <w:p w:rsidR="00431DF2" w:rsidRDefault="00431DF2" w:rsidP="00AC4190">
            <w:pPr>
              <w:rPr>
                <w:sz w:val="24"/>
                <w:szCs w:val="24"/>
              </w:rPr>
            </w:pPr>
            <w:r>
              <w:rPr>
                <w:sz w:val="24"/>
                <w:szCs w:val="24"/>
              </w:rPr>
              <w:t xml:space="preserve">  </w:t>
            </w:r>
            <w:r w:rsidR="00664D18">
              <w:rPr>
                <w:sz w:val="24"/>
                <w:szCs w:val="24"/>
              </w:rPr>
              <w:t xml:space="preserve">   </w:t>
            </w:r>
            <w:r w:rsidR="00C8333E">
              <w:rPr>
                <w:sz w:val="24"/>
                <w:szCs w:val="24"/>
              </w:rPr>
              <w:t>80,</w:t>
            </w:r>
            <w:r w:rsidR="00AC4190">
              <w:rPr>
                <w:sz w:val="24"/>
                <w:szCs w:val="24"/>
              </w:rPr>
              <w:t>8</w:t>
            </w:r>
            <w:r w:rsidR="00685888">
              <w:rPr>
                <w:sz w:val="24"/>
                <w:szCs w:val="24"/>
              </w:rPr>
              <w:t>7</w:t>
            </w:r>
          </w:p>
        </w:tc>
        <w:tc>
          <w:tcPr>
            <w:tcW w:w="1701" w:type="dxa"/>
          </w:tcPr>
          <w:p w:rsidR="00431DF2" w:rsidRDefault="00770A86" w:rsidP="00A176E9">
            <w:pPr>
              <w:rPr>
                <w:sz w:val="24"/>
                <w:szCs w:val="24"/>
              </w:rPr>
            </w:pPr>
            <w:r>
              <w:rPr>
                <w:sz w:val="24"/>
                <w:szCs w:val="24"/>
              </w:rPr>
              <w:t xml:space="preserve">      0</w:t>
            </w:r>
          </w:p>
        </w:tc>
        <w:tc>
          <w:tcPr>
            <w:tcW w:w="1701" w:type="dxa"/>
          </w:tcPr>
          <w:p w:rsidR="00431DF2" w:rsidRDefault="00431DF2" w:rsidP="00A176E9">
            <w:pPr>
              <w:rPr>
                <w:sz w:val="24"/>
                <w:szCs w:val="24"/>
              </w:rPr>
            </w:pPr>
          </w:p>
        </w:tc>
      </w:tr>
      <w:tr w:rsidR="005375ED" w:rsidTr="00C03D81">
        <w:tc>
          <w:tcPr>
            <w:tcW w:w="3936" w:type="dxa"/>
          </w:tcPr>
          <w:p w:rsidR="00431DF2" w:rsidRDefault="00431DF2" w:rsidP="00431DF2">
            <w:pPr>
              <w:rPr>
                <w:sz w:val="24"/>
                <w:szCs w:val="24"/>
              </w:rPr>
            </w:pPr>
            <w:r>
              <w:rPr>
                <w:sz w:val="24"/>
                <w:szCs w:val="24"/>
              </w:rPr>
              <w:t>Totaal baten</w:t>
            </w:r>
          </w:p>
        </w:tc>
        <w:tc>
          <w:tcPr>
            <w:tcW w:w="1701" w:type="dxa"/>
          </w:tcPr>
          <w:p w:rsidR="00431DF2" w:rsidRDefault="006406B6" w:rsidP="00AC4190">
            <w:pPr>
              <w:rPr>
                <w:sz w:val="24"/>
                <w:szCs w:val="24"/>
              </w:rPr>
            </w:pPr>
            <w:r>
              <w:rPr>
                <w:sz w:val="24"/>
                <w:szCs w:val="24"/>
              </w:rPr>
              <w:t>6.431,</w:t>
            </w:r>
            <w:r w:rsidR="00AC4190">
              <w:rPr>
                <w:sz w:val="24"/>
                <w:szCs w:val="24"/>
              </w:rPr>
              <w:t>5</w:t>
            </w:r>
            <w:r w:rsidR="00685888">
              <w:rPr>
                <w:sz w:val="24"/>
                <w:szCs w:val="24"/>
              </w:rPr>
              <w:t>9</w:t>
            </w:r>
          </w:p>
        </w:tc>
        <w:tc>
          <w:tcPr>
            <w:tcW w:w="1701" w:type="dxa"/>
          </w:tcPr>
          <w:p w:rsidR="00431DF2" w:rsidRDefault="00FA581B" w:rsidP="00A176E9">
            <w:pPr>
              <w:rPr>
                <w:sz w:val="24"/>
                <w:szCs w:val="24"/>
              </w:rPr>
            </w:pPr>
            <w:r>
              <w:rPr>
                <w:sz w:val="24"/>
                <w:szCs w:val="24"/>
              </w:rPr>
              <w:t>6.132,35</w:t>
            </w:r>
          </w:p>
        </w:tc>
        <w:tc>
          <w:tcPr>
            <w:tcW w:w="1701" w:type="dxa"/>
          </w:tcPr>
          <w:p w:rsidR="00431DF2" w:rsidRDefault="00FA581B" w:rsidP="00A176E9">
            <w:pPr>
              <w:rPr>
                <w:sz w:val="24"/>
                <w:szCs w:val="24"/>
              </w:rPr>
            </w:pPr>
            <w:r>
              <w:rPr>
                <w:sz w:val="24"/>
                <w:szCs w:val="24"/>
              </w:rPr>
              <w:t xml:space="preserve">  5.000,--</w:t>
            </w:r>
          </w:p>
        </w:tc>
      </w:tr>
      <w:tr w:rsidR="005375ED" w:rsidTr="00C03D81">
        <w:tc>
          <w:tcPr>
            <w:tcW w:w="3936" w:type="dxa"/>
          </w:tcPr>
          <w:p w:rsidR="00431DF2" w:rsidRDefault="00431DF2" w:rsidP="00431DF2">
            <w:pPr>
              <w:rPr>
                <w:sz w:val="24"/>
                <w:szCs w:val="24"/>
              </w:rPr>
            </w:pPr>
          </w:p>
        </w:tc>
        <w:tc>
          <w:tcPr>
            <w:tcW w:w="1701" w:type="dxa"/>
          </w:tcPr>
          <w:p w:rsidR="00431DF2" w:rsidRDefault="00FA581B" w:rsidP="00A176E9">
            <w:pPr>
              <w:rPr>
                <w:sz w:val="24"/>
                <w:szCs w:val="24"/>
              </w:rPr>
            </w:pPr>
            <w:r>
              <w:rPr>
                <w:sz w:val="24"/>
                <w:szCs w:val="24"/>
              </w:rPr>
              <w:t>========</w:t>
            </w:r>
          </w:p>
        </w:tc>
        <w:tc>
          <w:tcPr>
            <w:tcW w:w="1701" w:type="dxa"/>
          </w:tcPr>
          <w:p w:rsidR="00431DF2" w:rsidRDefault="00FA581B" w:rsidP="00A176E9">
            <w:pPr>
              <w:rPr>
                <w:sz w:val="24"/>
                <w:szCs w:val="24"/>
              </w:rPr>
            </w:pPr>
            <w:r>
              <w:rPr>
                <w:sz w:val="24"/>
                <w:szCs w:val="24"/>
              </w:rPr>
              <w:t>=======</w:t>
            </w:r>
          </w:p>
        </w:tc>
        <w:tc>
          <w:tcPr>
            <w:tcW w:w="1701" w:type="dxa"/>
          </w:tcPr>
          <w:p w:rsidR="00431DF2" w:rsidRDefault="00FA581B" w:rsidP="00A176E9">
            <w:pPr>
              <w:rPr>
                <w:sz w:val="24"/>
                <w:szCs w:val="24"/>
              </w:rPr>
            </w:pPr>
            <w:r>
              <w:rPr>
                <w:sz w:val="24"/>
                <w:szCs w:val="24"/>
              </w:rPr>
              <w:t>========</w:t>
            </w:r>
          </w:p>
        </w:tc>
      </w:tr>
      <w:tr w:rsidR="005375ED" w:rsidTr="00C03D81">
        <w:tc>
          <w:tcPr>
            <w:tcW w:w="3936" w:type="dxa"/>
          </w:tcPr>
          <w:p w:rsidR="00431DF2" w:rsidRDefault="00431DF2" w:rsidP="00431DF2">
            <w:pPr>
              <w:rPr>
                <w:sz w:val="24"/>
                <w:szCs w:val="24"/>
              </w:rPr>
            </w:pPr>
            <w:r>
              <w:rPr>
                <w:sz w:val="24"/>
                <w:szCs w:val="24"/>
              </w:rPr>
              <w:t>Gemaakte kosten.</w:t>
            </w:r>
          </w:p>
        </w:tc>
        <w:tc>
          <w:tcPr>
            <w:tcW w:w="1701" w:type="dxa"/>
          </w:tcPr>
          <w:p w:rsidR="00431DF2" w:rsidRDefault="00431DF2" w:rsidP="00A176E9">
            <w:pPr>
              <w:rPr>
                <w:sz w:val="24"/>
                <w:szCs w:val="24"/>
              </w:rPr>
            </w:pPr>
          </w:p>
        </w:tc>
        <w:tc>
          <w:tcPr>
            <w:tcW w:w="1701" w:type="dxa"/>
          </w:tcPr>
          <w:p w:rsidR="00431DF2" w:rsidRDefault="00431DF2" w:rsidP="00A176E9">
            <w:pPr>
              <w:rPr>
                <w:sz w:val="24"/>
                <w:szCs w:val="24"/>
              </w:rPr>
            </w:pPr>
          </w:p>
        </w:tc>
        <w:tc>
          <w:tcPr>
            <w:tcW w:w="1701" w:type="dxa"/>
          </w:tcPr>
          <w:p w:rsidR="00431DF2" w:rsidRDefault="00431DF2" w:rsidP="00A176E9">
            <w:pPr>
              <w:rPr>
                <w:sz w:val="24"/>
                <w:szCs w:val="24"/>
              </w:rPr>
            </w:pPr>
          </w:p>
        </w:tc>
      </w:tr>
      <w:tr w:rsidR="005375ED" w:rsidTr="00C03D81">
        <w:tc>
          <w:tcPr>
            <w:tcW w:w="3936" w:type="dxa"/>
          </w:tcPr>
          <w:p w:rsidR="00431DF2" w:rsidRDefault="00431DF2" w:rsidP="00431DF2">
            <w:pPr>
              <w:rPr>
                <w:sz w:val="24"/>
                <w:szCs w:val="24"/>
              </w:rPr>
            </w:pPr>
            <w:r>
              <w:rPr>
                <w:sz w:val="24"/>
                <w:szCs w:val="24"/>
              </w:rPr>
              <w:t>Kosten jaarvergadering</w:t>
            </w:r>
          </w:p>
        </w:tc>
        <w:tc>
          <w:tcPr>
            <w:tcW w:w="1701" w:type="dxa"/>
          </w:tcPr>
          <w:p w:rsidR="00431DF2" w:rsidRDefault="00431DF2" w:rsidP="00A176E9">
            <w:pPr>
              <w:rPr>
                <w:sz w:val="24"/>
                <w:szCs w:val="24"/>
              </w:rPr>
            </w:pPr>
            <w:r>
              <w:rPr>
                <w:sz w:val="24"/>
                <w:szCs w:val="24"/>
              </w:rPr>
              <w:t>1.029,30</w:t>
            </w:r>
          </w:p>
        </w:tc>
        <w:tc>
          <w:tcPr>
            <w:tcW w:w="1701" w:type="dxa"/>
          </w:tcPr>
          <w:p w:rsidR="00664D18" w:rsidRDefault="00C8333E" w:rsidP="00664D18">
            <w:pPr>
              <w:rPr>
                <w:sz w:val="24"/>
                <w:szCs w:val="24"/>
              </w:rPr>
            </w:pPr>
            <w:r>
              <w:rPr>
                <w:sz w:val="24"/>
                <w:szCs w:val="24"/>
              </w:rPr>
              <w:t xml:space="preserve">   587,72</w:t>
            </w:r>
          </w:p>
        </w:tc>
        <w:tc>
          <w:tcPr>
            <w:tcW w:w="1701" w:type="dxa"/>
          </w:tcPr>
          <w:p w:rsidR="00431DF2" w:rsidRDefault="00FA581B" w:rsidP="00A176E9">
            <w:pPr>
              <w:rPr>
                <w:sz w:val="24"/>
                <w:szCs w:val="24"/>
              </w:rPr>
            </w:pPr>
            <w:r>
              <w:rPr>
                <w:sz w:val="24"/>
                <w:szCs w:val="24"/>
              </w:rPr>
              <w:t xml:space="preserve">    600</w:t>
            </w:r>
          </w:p>
        </w:tc>
      </w:tr>
      <w:tr w:rsidR="00431DF2" w:rsidTr="00C03D81">
        <w:tc>
          <w:tcPr>
            <w:tcW w:w="3936" w:type="dxa"/>
          </w:tcPr>
          <w:p w:rsidR="00431DF2" w:rsidRDefault="00431DF2" w:rsidP="00431DF2">
            <w:pPr>
              <w:rPr>
                <w:sz w:val="24"/>
                <w:szCs w:val="24"/>
              </w:rPr>
            </w:pPr>
            <w:r>
              <w:rPr>
                <w:sz w:val="24"/>
                <w:szCs w:val="24"/>
              </w:rPr>
              <w:t>Kosten website</w:t>
            </w:r>
          </w:p>
        </w:tc>
        <w:tc>
          <w:tcPr>
            <w:tcW w:w="1701" w:type="dxa"/>
          </w:tcPr>
          <w:p w:rsidR="00431DF2" w:rsidRDefault="00431DF2" w:rsidP="00A176E9">
            <w:pPr>
              <w:rPr>
                <w:sz w:val="24"/>
                <w:szCs w:val="24"/>
              </w:rPr>
            </w:pPr>
            <w:r>
              <w:rPr>
                <w:sz w:val="24"/>
                <w:szCs w:val="24"/>
              </w:rPr>
              <w:t xml:space="preserve">      49,98</w:t>
            </w:r>
          </w:p>
        </w:tc>
        <w:tc>
          <w:tcPr>
            <w:tcW w:w="1701" w:type="dxa"/>
          </w:tcPr>
          <w:p w:rsidR="00431DF2" w:rsidRDefault="00664D18" w:rsidP="00A176E9">
            <w:pPr>
              <w:rPr>
                <w:sz w:val="24"/>
                <w:szCs w:val="24"/>
              </w:rPr>
            </w:pPr>
            <w:r>
              <w:rPr>
                <w:sz w:val="24"/>
                <w:szCs w:val="24"/>
              </w:rPr>
              <w:t xml:space="preserve">   987,48</w:t>
            </w:r>
          </w:p>
        </w:tc>
        <w:tc>
          <w:tcPr>
            <w:tcW w:w="1701" w:type="dxa"/>
          </w:tcPr>
          <w:p w:rsidR="00431DF2" w:rsidRDefault="00FA581B" w:rsidP="00A176E9">
            <w:pPr>
              <w:rPr>
                <w:sz w:val="24"/>
                <w:szCs w:val="24"/>
              </w:rPr>
            </w:pPr>
            <w:r>
              <w:rPr>
                <w:sz w:val="24"/>
                <w:szCs w:val="24"/>
              </w:rPr>
              <w:t xml:space="preserve">        0</w:t>
            </w:r>
          </w:p>
        </w:tc>
      </w:tr>
      <w:tr w:rsidR="00431DF2" w:rsidTr="00C03D81">
        <w:tc>
          <w:tcPr>
            <w:tcW w:w="3936" w:type="dxa"/>
          </w:tcPr>
          <w:p w:rsidR="00431DF2" w:rsidRDefault="00C8333E" w:rsidP="00431DF2">
            <w:pPr>
              <w:rPr>
                <w:sz w:val="24"/>
                <w:szCs w:val="24"/>
              </w:rPr>
            </w:pPr>
            <w:r>
              <w:rPr>
                <w:sz w:val="24"/>
                <w:szCs w:val="24"/>
              </w:rPr>
              <w:t>Kosten excursies</w:t>
            </w:r>
          </w:p>
        </w:tc>
        <w:tc>
          <w:tcPr>
            <w:tcW w:w="1701" w:type="dxa"/>
          </w:tcPr>
          <w:p w:rsidR="00431DF2" w:rsidRDefault="00C8333E" w:rsidP="00C8333E">
            <w:pPr>
              <w:rPr>
                <w:sz w:val="24"/>
                <w:szCs w:val="24"/>
              </w:rPr>
            </w:pPr>
            <w:r>
              <w:rPr>
                <w:sz w:val="24"/>
                <w:szCs w:val="24"/>
              </w:rPr>
              <w:t xml:space="preserve">    152,20</w:t>
            </w:r>
          </w:p>
        </w:tc>
        <w:tc>
          <w:tcPr>
            <w:tcW w:w="1701" w:type="dxa"/>
          </w:tcPr>
          <w:p w:rsidR="00431DF2" w:rsidRDefault="00664D18" w:rsidP="00A176E9">
            <w:pPr>
              <w:rPr>
                <w:sz w:val="24"/>
                <w:szCs w:val="24"/>
              </w:rPr>
            </w:pPr>
            <w:r>
              <w:rPr>
                <w:sz w:val="24"/>
                <w:szCs w:val="24"/>
              </w:rPr>
              <w:t xml:space="preserve">   129,40</w:t>
            </w:r>
          </w:p>
        </w:tc>
        <w:tc>
          <w:tcPr>
            <w:tcW w:w="1701" w:type="dxa"/>
          </w:tcPr>
          <w:p w:rsidR="00431DF2" w:rsidRDefault="00FA581B" w:rsidP="00A176E9">
            <w:pPr>
              <w:rPr>
                <w:sz w:val="24"/>
                <w:szCs w:val="24"/>
              </w:rPr>
            </w:pPr>
            <w:r>
              <w:rPr>
                <w:sz w:val="24"/>
                <w:szCs w:val="24"/>
              </w:rPr>
              <w:t xml:space="preserve">    150</w:t>
            </w:r>
          </w:p>
        </w:tc>
      </w:tr>
      <w:tr w:rsidR="00C8333E" w:rsidTr="00C03D81">
        <w:tc>
          <w:tcPr>
            <w:tcW w:w="3936" w:type="dxa"/>
          </w:tcPr>
          <w:p w:rsidR="00C8333E" w:rsidRDefault="00C8333E" w:rsidP="00431DF2">
            <w:pPr>
              <w:rPr>
                <w:sz w:val="24"/>
                <w:szCs w:val="24"/>
              </w:rPr>
            </w:pPr>
            <w:r>
              <w:rPr>
                <w:sz w:val="24"/>
                <w:szCs w:val="24"/>
              </w:rPr>
              <w:t>kantoorkosten</w:t>
            </w:r>
          </w:p>
        </w:tc>
        <w:tc>
          <w:tcPr>
            <w:tcW w:w="1701" w:type="dxa"/>
          </w:tcPr>
          <w:p w:rsidR="00C8333E" w:rsidRDefault="00C8333E" w:rsidP="00A176E9">
            <w:pPr>
              <w:rPr>
                <w:sz w:val="24"/>
                <w:szCs w:val="24"/>
              </w:rPr>
            </w:pPr>
            <w:r>
              <w:rPr>
                <w:sz w:val="24"/>
                <w:szCs w:val="24"/>
              </w:rPr>
              <w:t xml:space="preserve">    185,01</w:t>
            </w:r>
          </w:p>
        </w:tc>
        <w:tc>
          <w:tcPr>
            <w:tcW w:w="1701" w:type="dxa"/>
          </w:tcPr>
          <w:p w:rsidR="00C8333E" w:rsidRDefault="00664D18" w:rsidP="000551C8">
            <w:pPr>
              <w:rPr>
                <w:sz w:val="24"/>
                <w:szCs w:val="24"/>
              </w:rPr>
            </w:pPr>
            <w:r>
              <w:rPr>
                <w:sz w:val="24"/>
                <w:szCs w:val="24"/>
              </w:rPr>
              <w:t xml:space="preserve">   2</w:t>
            </w:r>
            <w:r w:rsidR="000551C8">
              <w:rPr>
                <w:sz w:val="24"/>
                <w:szCs w:val="24"/>
              </w:rPr>
              <w:t>82</w:t>
            </w:r>
            <w:r>
              <w:rPr>
                <w:sz w:val="24"/>
                <w:szCs w:val="24"/>
              </w:rPr>
              <w:t>,</w:t>
            </w:r>
            <w:r w:rsidR="000551C8">
              <w:rPr>
                <w:sz w:val="24"/>
                <w:szCs w:val="24"/>
              </w:rPr>
              <w:t>4</w:t>
            </w:r>
            <w:r>
              <w:rPr>
                <w:sz w:val="24"/>
                <w:szCs w:val="24"/>
              </w:rPr>
              <w:t>2</w:t>
            </w:r>
          </w:p>
        </w:tc>
        <w:tc>
          <w:tcPr>
            <w:tcW w:w="1701" w:type="dxa"/>
          </w:tcPr>
          <w:p w:rsidR="00C8333E" w:rsidRDefault="00FA581B" w:rsidP="00A176E9">
            <w:pPr>
              <w:rPr>
                <w:sz w:val="24"/>
                <w:szCs w:val="24"/>
              </w:rPr>
            </w:pPr>
            <w:r>
              <w:rPr>
                <w:sz w:val="24"/>
                <w:szCs w:val="24"/>
              </w:rPr>
              <w:t xml:space="preserve">    300</w:t>
            </w:r>
          </w:p>
        </w:tc>
      </w:tr>
      <w:tr w:rsidR="00C8333E" w:rsidTr="00C03D81">
        <w:tc>
          <w:tcPr>
            <w:tcW w:w="3936" w:type="dxa"/>
          </w:tcPr>
          <w:p w:rsidR="00C8333E" w:rsidRDefault="00C8333E" w:rsidP="00431DF2">
            <w:pPr>
              <w:rPr>
                <w:sz w:val="24"/>
                <w:szCs w:val="24"/>
              </w:rPr>
            </w:pPr>
            <w:r>
              <w:rPr>
                <w:sz w:val="24"/>
                <w:szCs w:val="24"/>
              </w:rPr>
              <w:t>bestuurskosten</w:t>
            </w:r>
          </w:p>
        </w:tc>
        <w:tc>
          <w:tcPr>
            <w:tcW w:w="1701" w:type="dxa"/>
          </w:tcPr>
          <w:p w:rsidR="00C8333E" w:rsidRDefault="00C8333E" w:rsidP="00A176E9">
            <w:pPr>
              <w:rPr>
                <w:sz w:val="24"/>
                <w:szCs w:val="24"/>
              </w:rPr>
            </w:pPr>
            <w:r>
              <w:rPr>
                <w:sz w:val="24"/>
                <w:szCs w:val="24"/>
              </w:rPr>
              <w:t xml:space="preserve">    634,84</w:t>
            </w:r>
          </w:p>
        </w:tc>
        <w:tc>
          <w:tcPr>
            <w:tcW w:w="1701" w:type="dxa"/>
          </w:tcPr>
          <w:p w:rsidR="00C8333E" w:rsidRDefault="00664D18" w:rsidP="000551C8">
            <w:pPr>
              <w:rPr>
                <w:sz w:val="24"/>
                <w:szCs w:val="24"/>
              </w:rPr>
            </w:pPr>
            <w:r>
              <w:rPr>
                <w:sz w:val="24"/>
                <w:szCs w:val="24"/>
              </w:rPr>
              <w:t xml:space="preserve">   </w:t>
            </w:r>
            <w:r w:rsidR="000551C8">
              <w:rPr>
                <w:sz w:val="24"/>
                <w:szCs w:val="24"/>
              </w:rPr>
              <w:t>478,8</w:t>
            </w:r>
            <w:r>
              <w:rPr>
                <w:sz w:val="24"/>
                <w:szCs w:val="24"/>
              </w:rPr>
              <w:t>5</w:t>
            </w:r>
          </w:p>
        </w:tc>
        <w:tc>
          <w:tcPr>
            <w:tcW w:w="1701" w:type="dxa"/>
          </w:tcPr>
          <w:p w:rsidR="00C8333E" w:rsidRDefault="00FA581B" w:rsidP="00A176E9">
            <w:pPr>
              <w:rPr>
                <w:sz w:val="24"/>
                <w:szCs w:val="24"/>
              </w:rPr>
            </w:pPr>
            <w:r>
              <w:rPr>
                <w:sz w:val="24"/>
                <w:szCs w:val="24"/>
              </w:rPr>
              <w:t xml:space="preserve">    650</w:t>
            </w:r>
          </w:p>
        </w:tc>
      </w:tr>
      <w:tr w:rsidR="00480E85" w:rsidTr="00C03D81">
        <w:tc>
          <w:tcPr>
            <w:tcW w:w="3936" w:type="dxa"/>
          </w:tcPr>
          <w:p w:rsidR="00480E85" w:rsidRDefault="00480E85" w:rsidP="00480E85">
            <w:pPr>
              <w:rPr>
                <w:sz w:val="24"/>
                <w:szCs w:val="24"/>
              </w:rPr>
            </w:pPr>
            <w:r>
              <w:rPr>
                <w:sz w:val="24"/>
                <w:szCs w:val="24"/>
              </w:rPr>
              <w:t>bankkosten</w:t>
            </w:r>
          </w:p>
        </w:tc>
        <w:tc>
          <w:tcPr>
            <w:tcW w:w="1701" w:type="dxa"/>
          </w:tcPr>
          <w:p w:rsidR="00480E85" w:rsidRDefault="006406B6" w:rsidP="00A176E9">
            <w:pPr>
              <w:rPr>
                <w:sz w:val="24"/>
                <w:szCs w:val="24"/>
              </w:rPr>
            </w:pPr>
            <w:r>
              <w:rPr>
                <w:sz w:val="24"/>
                <w:szCs w:val="24"/>
              </w:rPr>
              <w:t xml:space="preserve">   255,97</w:t>
            </w:r>
          </w:p>
        </w:tc>
        <w:tc>
          <w:tcPr>
            <w:tcW w:w="1701" w:type="dxa"/>
          </w:tcPr>
          <w:p w:rsidR="00480E85" w:rsidRDefault="00480E85" w:rsidP="00A176E9">
            <w:pPr>
              <w:rPr>
                <w:sz w:val="24"/>
                <w:szCs w:val="24"/>
              </w:rPr>
            </w:pPr>
            <w:r>
              <w:rPr>
                <w:sz w:val="24"/>
                <w:szCs w:val="24"/>
              </w:rPr>
              <w:t xml:space="preserve">   235,12</w:t>
            </w:r>
          </w:p>
        </w:tc>
        <w:tc>
          <w:tcPr>
            <w:tcW w:w="1701" w:type="dxa"/>
          </w:tcPr>
          <w:p w:rsidR="00480E85" w:rsidRDefault="00480E85" w:rsidP="00A176E9">
            <w:pPr>
              <w:rPr>
                <w:sz w:val="24"/>
                <w:szCs w:val="24"/>
              </w:rPr>
            </w:pPr>
            <w:r>
              <w:rPr>
                <w:sz w:val="24"/>
                <w:szCs w:val="24"/>
              </w:rPr>
              <w:t xml:space="preserve">    200</w:t>
            </w:r>
          </w:p>
        </w:tc>
      </w:tr>
      <w:tr w:rsidR="00C8333E" w:rsidTr="00C03D81">
        <w:tc>
          <w:tcPr>
            <w:tcW w:w="3936" w:type="dxa"/>
          </w:tcPr>
          <w:p w:rsidR="00C8333E" w:rsidRDefault="005375ED" w:rsidP="005375ED">
            <w:pPr>
              <w:rPr>
                <w:sz w:val="24"/>
                <w:szCs w:val="24"/>
              </w:rPr>
            </w:pPr>
            <w:r>
              <w:rPr>
                <w:sz w:val="24"/>
                <w:szCs w:val="24"/>
              </w:rPr>
              <w:t>D</w:t>
            </w:r>
            <w:r w:rsidR="00C8333E">
              <w:rPr>
                <w:sz w:val="24"/>
                <w:szCs w:val="24"/>
              </w:rPr>
              <w:t>iv</w:t>
            </w:r>
            <w:r>
              <w:rPr>
                <w:sz w:val="24"/>
                <w:szCs w:val="24"/>
              </w:rPr>
              <w:t xml:space="preserve">erse </w:t>
            </w:r>
            <w:r w:rsidR="00C8333E">
              <w:rPr>
                <w:sz w:val="24"/>
                <w:szCs w:val="24"/>
              </w:rPr>
              <w:t>kosten</w:t>
            </w:r>
          </w:p>
        </w:tc>
        <w:tc>
          <w:tcPr>
            <w:tcW w:w="1701" w:type="dxa"/>
          </w:tcPr>
          <w:p w:rsidR="00C8333E" w:rsidRDefault="00C8333E" w:rsidP="00550B12">
            <w:pPr>
              <w:rPr>
                <w:sz w:val="24"/>
                <w:szCs w:val="24"/>
              </w:rPr>
            </w:pPr>
            <w:r>
              <w:rPr>
                <w:sz w:val="24"/>
                <w:szCs w:val="24"/>
              </w:rPr>
              <w:t xml:space="preserve">      54,</w:t>
            </w:r>
            <w:r w:rsidR="00550B12">
              <w:rPr>
                <w:sz w:val="24"/>
                <w:szCs w:val="24"/>
              </w:rPr>
              <w:t>6</w:t>
            </w:r>
            <w:r>
              <w:rPr>
                <w:sz w:val="24"/>
                <w:szCs w:val="24"/>
              </w:rPr>
              <w:t>4</w:t>
            </w:r>
          </w:p>
        </w:tc>
        <w:tc>
          <w:tcPr>
            <w:tcW w:w="1701" w:type="dxa"/>
          </w:tcPr>
          <w:p w:rsidR="00C8333E" w:rsidRDefault="00480E85" w:rsidP="0080410F">
            <w:pPr>
              <w:rPr>
                <w:sz w:val="24"/>
                <w:szCs w:val="24"/>
              </w:rPr>
            </w:pPr>
            <w:r>
              <w:rPr>
                <w:sz w:val="24"/>
                <w:szCs w:val="24"/>
              </w:rPr>
              <w:t xml:space="preserve">  </w:t>
            </w:r>
            <w:r w:rsidR="00664D18">
              <w:rPr>
                <w:sz w:val="24"/>
                <w:szCs w:val="24"/>
              </w:rPr>
              <w:t xml:space="preserve"> </w:t>
            </w:r>
            <w:r>
              <w:rPr>
                <w:sz w:val="24"/>
                <w:szCs w:val="24"/>
              </w:rPr>
              <w:t>1</w:t>
            </w:r>
            <w:r w:rsidR="0080410F">
              <w:rPr>
                <w:sz w:val="24"/>
                <w:szCs w:val="24"/>
              </w:rPr>
              <w:t>42</w:t>
            </w:r>
            <w:r w:rsidR="00664D18">
              <w:rPr>
                <w:sz w:val="24"/>
                <w:szCs w:val="24"/>
              </w:rPr>
              <w:t>,98</w:t>
            </w:r>
          </w:p>
        </w:tc>
        <w:tc>
          <w:tcPr>
            <w:tcW w:w="1701" w:type="dxa"/>
          </w:tcPr>
          <w:p w:rsidR="00C8333E" w:rsidRDefault="00FA581B" w:rsidP="00A176E9">
            <w:pPr>
              <w:rPr>
                <w:sz w:val="24"/>
                <w:szCs w:val="24"/>
              </w:rPr>
            </w:pPr>
            <w:r>
              <w:rPr>
                <w:sz w:val="24"/>
                <w:szCs w:val="24"/>
              </w:rPr>
              <w:t xml:space="preserve">    150</w:t>
            </w:r>
          </w:p>
        </w:tc>
      </w:tr>
      <w:tr w:rsidR="00C8333E" w:rsidTr="00C03D81">
        <w:tc>
          <w:tcPr>
            <w:tcW w:w="3936" w:type="dxa"/>
          </w:tcPr>
          <w:p w:rsidR="00C8333E" w:rsidRDefault="00C8333E" w:rsidP="00C8333E">
            <w:pPr>
              <w:rPr>
                <w:sz w:val="24"/>
                <w:szCs w:val="24"/>
              </w:rPr>
            </w:pPr>
            <w:r>
              <w:rPr>
                <w:sz w:val="24"/>
                <w:szCs w:val="24"/>
              </w:rPr>
              <w:t>Kosten nieuwe folder</w:t>
            </w:r>
          </w:p>
        </w:tc>
        <w:tc>
          <w:tcPr>
            <w:tcW w:w="1701" w:type="dxa"/>
          </w:tcPr>
          <w:p w:rsidR="00C8333E" w:rsidRDefault="00C8333E" w:rsidP="00A176E9">
            <w:pPr>
              <w:rPr>
                <w:sz w:val="24"/>
                <w:szCs w:val="24"/>
              </w:rPr>
            </w:pPr>
            <w:r>
              <w:rPr>
                <w:sz w:val="24"/>
                <w:szCs w:val="24"/>
              </w:rPr>
              <w:t>1.309,00</w:t>
            </w:r>
          </w:p>
        </w:tc>
        <w:tc>
          <w:tcPr>
            <w:tcW w:w="1701" w:type="dxa"/>
          </w:tcPr>
          <w:p w:rsidR="00C8333E" w:rsidRDefault="00664D18" w:rsidP="00A176E9">
            <w:pPr>
              <w:rPr>
                <w:sz w:val="24"/>
                <w:szCs w:val="24"/>
              </w:rPr>
            </w:pPr>
            <w:r>
              <w:rPr>
                <w:sz w:val="24"/>
                <w:szCs w:val="24"/>
              </w:rPr>
              <w:t xml:space="preserve">       0</w:t>
            </w:r>
          </w:p>
        </w:tc>
        <w:tc>
          <w:tcPr>
            <w:tcW w:w="1701" w:type="dxa"/>
          </w:tcPr>
          <w:p w:rsidR="00C8333E" w:rsidRDefault="00FA581B" w:rsidP="00A176E9">
            <w:pPr>
              <w:rPr>
                <w:sz w:val="24"/>
                <w:szCs w:val="24"/>
              </w:rPr>
            </w:pPr>
            <w:r>
              <w:rPr>
                <w:sz w:val="24"/>
                <w:szCs w:val="24"/>
              </w:rPr>
              <w:t xml:space="preserve">      0</w:t>
            </w:r>
          </w:p>
        </w:tc>
      </w:tr>
      <w:tr w:rsidR="00770A86" w:rsidTr="00C03D81">
        <w:tc>
          <w:tcPr>
            <w:tcW w:w="3936" w:type="dxa"/>
          </w:tcPr>
          <w:p w:rsidR="00770A86" w:rsidRDefault="00770A86" w:rsidP="00C8333E">
            <w:pPr>
              <w:rPr>
                <w:sz w:val="24"/>
                <w:szCs w:val="24"/>
              </w:rPr>
            </w:pPr>
            <w:r>
              <w:rPr>
                <w:sz w:val="24"/>
                <w:szCs w:val="24"/>
              </w:rPr>
              <w:t>Kosten stand in De Duif</w:t>
            </w:r>
          </w:p>
        </w:tc>
        <w:tc>
          <w:tcPr>
            <w:tcW w:w="1701" w:type="dxa"/>
          </w:tcPr>
          <w:p w:rsidR="00770A86" w:rsidRDefault="00770A86" w:rsidP="00A176E9">
            <w:pPr>
              <w:rPr>
                <w:sz w:val="24"/>
                <w:szCs w:val="24"/>
              </w:rPr>
            </w:pPr>
            <w:r>
              <w:rPr>
                <w:sz w:val="24"/>
                <w:szCs w:val="24"/>
              </w:rPr>
              <w:t xml:space="preserve">   433,78</w:t>
            </w:r>
          </w:p>
        </w:tc>
        <w:tc>
          <w:tcPr>
            <w:tcW w:w="1701" w:type="dxa"/>
          </w:tcPr>
          <w:p w:rsidR="00770A86" w:rsidRDefault="00770A86" w:rsidP="00A176E9">
            <w:pPr>
              <w:rPr>
                <w:sz w:val="24"/>
                <w:szCs w:val="24"/>
              </w:rPr>
            </w:pPr>
          </w:p>
        </w:tc>
        <w:tc>
          <w:tcPr>
            <w:tcW w:w="1701" w:type="dxa"/>
          </w:tcPr>
          <w:p w:rsidR="00770A86" w:rsidRDefault="00FA581B" w:rsidP="00A176E9">
            <w:pPr>
              <w:rPr>
                <w:sz w:val="24"/>
                <w:szCs w:val="24"/>
              </w:rPr>
            </w:pPr>
            <w:r>
              <w:rPr>
                <w:sz w:val="24"/>
                <w:szCs w:val="24"/>
              </w:rPr>
              <w:t xml:space="preserve">    450</w:t>
            </w:r>
          </w:p>
        </w:tc>
      </w:tr>
      <w:tr w:rsidR="00C8333E" w:rsidTr="00C03D81">
        <w:tc>
          <w:tcPr>
            <w:tcW w:w="3936" w:type="dxa"/>
          </w:tcPr>
          <w:p w:rsidR="00C8333E" w:rsidRDefault="00C8333E" w:rsidP="00C8333E">
            <w:pPr>
              <w:rPr>
                <w:sz w:val="24"/>
                <w:szCs w:val="24"/>
              </w:rPr>
            </w:pPr>
            <w:r>
              <w:rPr>
                <w:sz w:val="24"/>
                <w:szCs w:val="24"/>
              </w:rPr>
              <w:t>kasverschil</w:t>
            </w:r>
          </w:p>
        </w:tc>
        <w:tc>
          <w:tcPr>
            <w:tcW w:w="1701" w:type="dxa"/>
          </w:tcPr>
          <w:p w:rsidR="00C8333E" w:rsidRDefault="00C8333E" w:rsidP="00A176E9">
            <w:pPr>
              <w:rPr>
                <w:sz w:val="24"/>
                <w:szCs w:val="24"/>
              </w:rPr>
            </w:pPr>
            <w:r>
              <w:rPr>
                <w:sz w:val="24"/>
                <w:szCs w:val="24"/>
              </w:rPr>
              <w:t xml:space="preserve"> -/-42,63</w:t>
            </w:r>
          </w:p>
        </w:tc>
        <w:tc>
          <w:tcPr>
            <w:tcW w:w="1701" w:type="dxa"/>
          </w:tcPr>
          <w:p w:rsidR="00C8333E" w:rsidRDefault="00664D18" w:rsidP="00A176E9">
            <w:pPr>
              <w:rPr>
                <w:sz w:val="24"/>
                <w:szCs w:val="24"/>
              </w:rPr>
            </w:pPr>
            <w:r>
              <w:rPr>
                <w:sz w:val="24"/>
                <w:szCs w:val="24"/>
              </w:rPr>
              <w:t xml:space="preserve">       0</w:t>
            </w:r>
          </w:p>
        </w:tc>
        <w:tc>
          <w:tcPr>
            <w:tcW w:w="1701" w:type="dxa"/>
          </w:tcPr>
          <w:p w:rsidR="00C8333E" w:rsidRDefault="00FA581B" w:rsidP="00A176E9">
            <w:pPr>
              <w:rPr>
                <w:sz w:val="24"/>
                <w:szCs w:val="24"/>
              </w:rPr>
            </w:pPr>
            <w:r>
              <w:rPr>
                <w:sz w:val="24"/>
                <w:szCs w:val="24"/>
              </w:rPr>
              <w:t xml:space="preserve">      0</w:t>
            </w:r>
          </w:p>
        </w:tc>
      </w:tr>
      <w:tr w:rsidR="00C8333E" w:rsidTr="00C03D81">
        <w:tc>
          <w:tcPr>
            <w:tcW w:w="3936" w:type="dxa"/>
          </w:tcPr>
          <w:p w:rsidR="00C8333E" w:rsidRDefault="00C8333E" w:rsidP="00C8333E">
            <w:pPr>
              <w:rPr>
                <w:sz w:val="24"/>
                <w:szCs w:val="24"/>
              </w:rPr>
            </w:pPr>
            <w:r>
              <w:rPr>
                <w:sz w:val="24"/>
                <w:szCs w:val="24"/>
              </w:rPr>
              <w:t>Voorziening jaarboek</w:t>
            </w:r>
          </w:p>
        </w:tc>
        <w:tc>
          <w:tcPr>
            <w:tcW w:w="1701" w:type="dxa"/>
          </w:tcPr>
          <w:p w:rsidR="00C8333E" w:rsidRDefault="00664D18" w:rsidP="00A176E9">
            <w:pPr>
              <w:rPr>
                <w:sz w:val="24"/>
                <w:szCs w:val="24"/>
              </w:rPr>
            </w:pPr>
            <w:r>
              <w:rPr>
                <w:sz w:val="24"/>
                <w:szCs w:val="24"/>
              </w:rPr>
              <w:t xml:space="preserve">        0</w:t>
            </w:r>
          </w:p>
        </w:tc>
        <w:tc>
          <w:tcPr>
            <w:tcW w:w="1701" w:type="dxa"/>
          </w:tcPr>
          <w:p w:rsidR="00C8333E" w:rsidRDefault="00480E85" w:rsidP="00A176E9">
            <w:pPr>
              <w:rPr>
                <w:sz w:val="24"/>
                <w:szCs w:val="24"/>
              </w:rPr>
            </w:pPr>
            <w:r>
              <w:rPr>
                <w:sz w:val="24"/>
                <w:szCs w:val="24"/>
              </w:rPr>
              <w:t xml:space="preserve"> </w:t>
            </w:r>
            <w:r w:rsidR="00664D18">
              <w:rPr>
                <w:sz w:val="24"/>
                <w:szCs w:val="24"/>
              </w:rPr>
              <w:t>4.400,--</w:t>
            </w:r>
          </w:p>
        </w:tc>
        <w:tc>
          <w:tcPr>
            <w:tcW w:w="1701" w:type="dxa"/>
          </w:tcPr>
          <w:p w:rsidR="00C8333E" w:rsidRDefault="00281A77" w:rsidP="00A176E9">
            <w:pPr>
              <w:rPr>
                <w:sz w:val="24"/>
                <w:szCs w:val="24"/>
              </w:rPr>
            </w:pPr>
            <w:r>
              <w:rPr>
                <w:sz w:val="24"/>
                <w:szCs w:val="24"/>
              </w:rPr>
              <w:t xml:space="preserve"> </w:t>
            </w:r>
            <w:r w:rsidR="00FA581B">
              <w:rPr>
                <w:sz w:val="24"/>
                <w:szCs w:val="24"/>
              </w:rPr>
              <w:t>2.500</w:t>
            </w:r>
          </w:p>
        </w:tc>
      </w:tr>
      <w:tr w:rsidR="00664D18" w:rsidTr="00C03D81">
        <w:tc>
          <w:tcPr>
            <w:tcW w:w="3936" w:type="dxa"/>
          </w:tcPr>
          <w:p w:rsidR="00664D18" w:rsidRDefault="00664D18" w:rsidP="00C8333E">
            <w:pPr>
              <w:rPr>
                <w:sz w:val="24"/>
                <w:szCs w:val="24"/>
              </w:rPr>
            </w:pPr>
            <w:r>
              <w:rPr>
                <w:sz w:val="24"/>
                <w:szCs w:val="24"/>
              </w:rPr>
              <w:t>Totale kosten</w:t>
            </w:r>
          </w:p>
        </w:tc>
        <w:tc>
          <w:tcPr>
            <w:tcW w:w="1701" w:type="dxa"/>
          </w:tcPr>
          <w:p w:rsidR="00664D18" w:rsidRDefault="00685888" w:rsidP="00550B12">
            <w:pPr>
              <w:rPr>
                <w:sz w:val="24"/>
                <w:szCs w:val="24"/>
              </w:rPr>
            </w:pPr>
            <w:r>
              <w:rPr>
                <w:sz w:val="24"/>
                <w:szCs w:val="24"/>
              </w:rPr>
              <w:t xml:space="preserve"> 4.06</w:t>
            </w:r>
            <w:r w:rsidR="00550B12">
              <w:rPr>
                <w:sz w:val="24"/>
                <w:szCs w:val="24"/>
              </w:rPr>
              <w:t>2,0</w:t>
            </w:r>
            <w:r>
              <w:rPr>
                <w:sz w:val="24"/>
                <w:szCs w:val="24"/>
              </w:rPr>
              <w:t>9</w:t>
            </w:r>
          </w:p>
        </w:tc>
        <w:tc>
          <w:tcPr>
            <w:tcW w:w="1701" w:type="dxa"/>
          </w:tcPr>
          <w:p w:rsidR="00664D18" w:rsidRDefault="00480E85" w:rsidP="0080410F">
            <w:pPr>
              <w:rPr>
                <w:sz w:val="24"/>
                <w:szCs w:val="24"/>
              </w:rPr>
            </w:pPr>
            <w:r>
              <w:rPr>
                <w:sz w:val="24"/>
                <w:szCs w:val="24"/>
              </w:rPr>
              <w:t xml:space="preserve"> </w:t>
            </w:r>
            <w:r w:rsidR="00FA581B">
              <w:rPr>
                <w:sz w:val="24"/>
                <w:szCs w:val="24"/>
              </w:rPr>
              <w:t>7.</w:t>
            </w:r>
            <w:r w:rsidR="000551C8">
              <w:rPr>
                <w:sz w:val="24"/>
                <w:szCs w:val="24"/>
              </w:rPr>
              <w:t>2</w:t>
            </w:r>
            <w:r w:rsidR="0080410F">
              <w:rPr>
                <w:sz w:val="24"/>
                <w:szCs w:val="24"/>
              </w:rPr>
              <w:t>43</w:t>
            </w:r>
            <w:r w:rsidR="00FA581B">
              <w:rPr>
                <w:sz w:val="24"/>
                <w:szCs w:val="24"/>
              </w:rPr>
              <w:t>,</w:t>
            </w:r>
            <w:r w:rsidR="000551C8">
              <w:rPr>
                <w:sz w:val="24"/>
                <w:szCs w:val="24"/>
              </w:rPr>
              <w:t>9</w:t>
            </w:r>
            <w:r w:rsidR="00FA581B">
              <w:rPr>
                <w:sz w:val="24"/>
                <w:szCs w:val="24"/>
              </w:rPr>
              <w:t>7</w:t>
            </w:r>
          </w:p>
        </w:tc>
        <w:tc>
          <w:tcPr>
            <w:tcW w:w="1701" w:type="dxa"/>
          </w:tcPr>
          <w:p w:rsidR="00664D18" w:rsidRDefault="00281A77" w:rsidP="00A176E9">
            <w:pPr>
              <w:rPr>
                <w:sz w:val="24"/>
                <w:szCs w:val="24"/>
              </w:rPr>
            </w:pPr>
            <w:r>
              <w:rPr>
                <w:sz w:val="24"/>
                <w:szCs w:val="24"/>
              </w:rPr>
              <w:t xml:space="preserve"> </w:t>
            </w:r>
            <w:r w:rsidR="00480E85">
              <w:rPr>
                <w:sz w:val="24"/>
                <w:szCs w:val="24"/>
              </w:rPr>
              <w:t>5.000</w:t>
            </w:r>
          </w:p>
        </w:tc>
      </w:tr>
      <w:tr w:rsidR="00664D18" w:rsidTr="00C03D81">
        <w:tc>
          <w:tcPr>
            <w:tcW w:w="3936" w:type="dxa"/>
          </w:tcPr>
          <w:p w:rsidR="00664D18" w:rsidRDefault="00664D18" w:rsidP="00C8333E">
            <w:pPr>
              <w:rPr>
                <w:sz w:val="24"/>
                <w:szCs w:val="24"/>
              </w:rPr>
            </w:pPr>
            <w:r>
              <w:rPr>
                <w:sz w:val="24"/>
                <w:szCs w:val="24"/>
              </w:rPr>
              <w:t>Voordelig- resp. nadelig saldo</w:t>
            </w:r>
          </w:p>
        </w:tc>
        <w:tc>
          <w:tcPr>
            <w:tcW w:w="1701" w:type="dxa"/>
          </w:tcPr>
          <w:p w:rsidR="00664D18" w:rsidRDefault="00685888" w:rsidP="00550B12">
            <w:pPr>
              <w:rPr>
                <w:sz w:val="24"/>
                <w:szCs w:val="24"/>
              </w:rPr>
            </w:pPr>
            <w:r>
              <w:rPr>
                <w:sz w:val="24"/>
                <w:szCs w:val="24"/>
              </w:rPr>
              <w:t xml:space="preserve"> 2.369,</w:t>
            </w:r>
            <w:r w:rsidR="00550B12">
              <w:rPr>
                <w:sz w:val="24"/>
                <w:szCs w:val="24"/>
              </w:rPr>
              <w:t>5</w:t>
            </w:r>
            <w:r>
              <w:rPr>
                <w:sz w:val="24"/>
                <w:szCs w:val="24"/>
              </w:rPr>
              <w:t>0</w:t>
            </w:r>
          </w:p>
        </w:tc>
        <w:tc>
          <w:tcPr>
            <w:tcW w:w="1701" w:type="dxa"/>
          </w:tcPr>
          <w:p w:rsidR="00664D18" w:rsidRDefault="00FA581B" w:rsidP="0080410F">
            <w:pPr>
              <w:rPr>
                <w:sz w:val="24"/>
                <w:szCs w:val="24"/>
              </w:rPr>
            </w:pPr>
            <w:r>
              <w:rPr>
                <w:sz w:val="24"/>
                <w:szCs w:val="24"/>
              </w:rPr>
              <w:t>-1.1</w:t>
            </w:r>
            <w:r w:rsidR="0080410F">
              <w:rPr>
                <w:sz w:val="24"/>
                <w:szCs w:val="24"/>
              </w:rPr>
              <w:t>11</w:t>
            </w:r>
            <w:r>
              <w:rPr>
                <w:sz w:val="24"/>
                <w:szCs w:val="24"/>
              </w:rPr>
              <w:t>,</w:t>
            </w:r>
            <w:r w:rsidR="000551C8">
              <w:rPr>
                <w:sz w:val="24"/>
                <w:szCs w:val="24"/>
              </w:rPr>
              <w:t>6</w:t>
            </w:r>
            <w:r>
              <w:rPr>
                <w:sz w:val="24"/>
                <w:szCs w:val="24"/>
              </w:rPr>
              <w:t>2</w:t>
            </w:r>
          </w:p>
        </w:tc>
        <w:tc>
          <w:tcPr>
            <w:tcW w:w="1701" w:type="dxa"/>
          </w:tcPr>
          <w:p w:rsidR="00281A77" w:rsidRDefault="00480E85" w:rsidP="00281A77">
            <w:pPr>
              <w:rPr>
                <w:sz w:val="24"/>
                <w:szCs w:val="24"/>
              </w:rPr>
            </w:pPr>
            <w:r>
              <w:rPr>
                <w:sz w:val="24"/>
                <w:szCs w:val="24"/>
              </w:rPr>
              <w:t xml:space="preserve">    0</w:t>
            </w:r>
          </w:p>
        </w:tc>
      </w:tr>
      <w:tr w:rsidR="00550B12" w:rsidTr="00C03D81">
        <w:tc>
          <w:tcPr>
            <w:tcW w:w="3936" w:type="dxa"/>
          </w:tcPr>
          <w:p w:rsidR="00550B12" w:rsidRDefault="00550B12" w:rsidP="00C8333E">
            <w:pPr>
              <w:rPr>
                <w:sz w:val="24"/>
                <w:szCs w:val="24"/>
              </w:rPr>
            </w:pPr>
            <w:r>
              <w:rPr>
                <w:sz w:val="24"/>
                <w:szCs w:val="24"/>
              </w:rPr>
              <w:t>Totaal</w:t>
            </w:r>
          </w:p>
        </w:tc>
        <w:tc>
          <w:tcPr>
            <w:tcW w:w="1701" w:type="dxa"/>
          </w:tcPr>
          <w:p w:rsidR="00550B12" w:rsidRDefault="00550B12" w:rsidP="00550B12">
            <w:pPr>
              <w:rPr>
                <w:sz w:val="24"/>
                <w:szCs w:val="24"/>
              </w:rPr>
            </w:pPr>
            <w:r>
              <w:rPr>
                <w:sz w:val="24"/>
                <w:szCs w:val="24"/>
              </w:rPr>
              <w:t xml:space="preserve"> 6.431,59</w:t>
            </w:r>
          </w:p>
        </w:tc>
        <w:tc>
          <w:tcPr>
            <w:tcW w:w="1701" w:type="dxa"/>
          </w:tcPr>
          <w:p w:rsidR="00550B12" w:rsidRDefault="00550B12" w:rsidP="000551C8">
            <w:pPr>
              <w:rPr>
                <w:sz w:val="24"/>
                <w:szCs w:val="24"/>
              </w:rPr>
            </w:pPr>
            <w:r>
              <w:rPr>
                <w:sz w:val="24"/>
                <w:szCs w:val="24"/>
              </w:rPr>
              <w:t xml:space="preserve"> 6.132,</w:t>
            </w:r>
            <w:r w:rsidR="000551C8">
              <w:rPr>
                <w:sz w:val="24"/>
                <w:szCs w:val="24"/>
              </w:rPr>
              <w:t>3</w:t>
            </w:r>
            <w:r>
              <w:rPr>
                <w:sz w:val="24"/>
                <w:szCs w:val="24"/>
              </w:rPr>
              <w:t>5</w:t>
            </w:r>
          </w:p>
        </w:tc>
        <w:tc>
          <w:tcPr>
            <w:tcW w:w="1701" w:type="dxa"/>
          </w:tcPr>
          <w:p w:rsidR="00550B12" w:rsidRDefault="00550B12" w:rsidP="00A176E9">
            <w:pPr>
              <w:rPr>
                <w:sz w:val="24"/>
                <w:szCs w:val="24"/>
              </w:rPr>
            </w:pPr>
            <w:r>
              <w:rPr>
                <w:sz w:val="24"/>
                <w:szCs w:val="24"/>
              </w:rPr>
              <w:t>5.000</w:t>
            </w:r>
          </w:p>
        </w:tc>
      </w:tr>
    </w:tbl>
    <w:p w:rsidR="00A176E9" w:rsidRDefault="00A176E9" w:rsidP="00A176E9">
      <w:pPr>
        <w:spacing w:after="0"/>
        <w:rPr>
          <w:sz w:val="24"/>
          <w:szCs w:val="24"/>
        </w:rPr>
      </w:pPr>
    </w:p>
    <w:p w:rsidR="00550B12" w:rsidRPr="00550B12" w:rsidRDefault="00550B12" w:rsidP="00550B12">
      <w:pPr>
        <w:pStyle w:val="Lijstalinea"/>
        <w:numPr>
          <w:ilvl w:val="0"/>
          <w:numId w:val="1"/>
        </w:numPr>
        <w:spacing w:after="0"/>
        <w:rPr>
          <w:sz w:val="24"/>
          <w:szCs w:val="24"/>
        </w:rPr>
      </w:pPr>
      <w:r w:rsidRPr="00550B12">
        <w:rPr>
          <w:sz w:val="24"/>
          <w:szCs w:val="24"/>
        </w:rPr>
        <w:t>Toelichting balansposten.</w:t>
      </w:r>
    </w:p>
    <w:p w:rsidR="00550B12" w:rsidRDefault="00550B12" w:rsidP="00A176E9">
      <w:pPr>
        <w:spacing w:after="0"/>
        <w:rPr>
          <w:sz w:val="24"/>
          <w:szCs w:val="24"/>
        </w:rPr>
      </w:pPr>
    </w:p>
    <w:p w:rsidR="00550B12" w:rsidRDefault="00550B12" w:rsidP="00A176E9">
      <w:pPr>
        <w:spacing w:after="0"/>
        <w:rPr>
          <w:sz w:val="24"/>
          <w:szCs w:val="24"/>
        </w:rPr>
      </w:pPr>
      <w:r>
        <w:rPr>
          <w:sz w:val="24"/>
          <w:szCs w:val="24"/>
        </w:rPr>
        <w:t>Bibliotheek. Dit betreft een kleine bibliotheek, geschonken door dr. Richard Gunkel. De boeken zijn in beheer bij de galerie Kathy van de</w:t>
      </w:r>
      <w:r w:rsidR="00B54450">
        <w:rPr>
          <w:sz w:val="24"/>
          <w:szCs w:val="24"/>
        </w:rPr>
        <w:t>r</w:t>
      </w:r>
      <w:r>
        <w:rPr>
          <w:sz w:val="24"/>
          <w:szCs w:val="24"/>
        </w:rPr>
        <w:t xml:space="preserve"> Pas</w:t>
      </w:r>
      <w:r w:rsidR="00B54450">
        <w:rPr>
          <w:sz w:val="24"/>
          <w:szCs w:val="24"/>
        </w:rPr>
        <w:t xml:space="preserve"> en</w:t>
      </w:r>
      <w:r w:rsidR="00B54450" w:rsidRPr="00B54450">
        <w:rPr>
          <w:sz w:val="24"/>
          <w:szCs w:val="24"/>
        </w:rPr>
        <w:t xml:space="preserve"> </w:t>
      </w:r>
      <w:r w:rsidR="00B54450">
        <w:rPr>
          <w:sz w:val="24"/>
          <w:szCs w:val="24"/>
        </w:rPr>
        <w:t>Steven van de Raadt</w:t>
      </w:r>
      <w:r>
        <w:rPr>
          <w:sz w:val="24"/>
          <w:szCs w:val="24"/>
        </w:rPr>
        <w:t>, in Rotterdam.</w:t>
      </w:r>
    </w:p>
    <w:p w:rsidR="00C03D81" w:rsidRDefault="00C03D81" w:rsidP="00A176E9">
      <w:pPr>
        <w:spacing w:after="0"/>
        <w:rPr>
          <w:sz w:val="24"/>
          <w:szCs w:val="24"/>
        </w:rPr>
      </w:pPr>
    </w:p>
    <w:p w:rsidR="00550B12" w:rsidRDefault="00550B12" w:rsidP="00A176E9">
      <w:pPr>
        <w:spacing w:after="0"/>
        <w:rPr>
          <w:sz w:val="24"/>
          <w:szCs w:val="24"/>
        </w:rPr>
      </w:pPr>
      <w:r>
        <w:rPr>
          <w:sz w:val="24"/>
          <w:szCs w:val="24"/>
        </w:rPr>
        <w:t>Voorraad jaarboeken 2008. Van de oplage van 1.000 stuks zijn er nog 450 à 500 in voorraad; een exacte inventarisatie is niet ge</w:t>
      </w:r>
      <w:r w:rsidR="00281A77">
        <w:rPr>
          <w:sz w:val="24"/>
          <w:szCs w:val="24"/>
        </w:rPr>
        <w:t>d</w:t>
      </w:r>
      <w:r>
        <w:rPr>
          <w:sz w:val="24"/>
          <w:szCs w:val="24"/>
        </w:rPr>
        <w:t>aa</w:t>
      </w:r>
      <w:r w:rsidR="00281A77">
        <w:rPr>
          <w:sz w:val="24"/>
          <w:szCs w:val="24"/>
        </w:rPr>
        <w:t>n</w:t>
      </w:r>
      <w:r>
        <w:rPr>
          <w:sz w:val="24"/>
          <w:szCs w:val="24"/>
        </w:rPr>
        <w:t>. De huidige waarde hiervan is moeilijk vast te stellen, maar zal niet hoog zijn.</w:t>
      </w:r>
    </w:p>
    <w:p w:rsidR="00C03D81" w:rsidRDefault="00C03D81" w:rsidP="00A176E9">
      <w:pPr>
        <w:spacing w:after="0"/>
        <w:rPr>
          <w:sz w:val="24"/>
          <w:szCs w:val="24"/>
        </w:rPr>
      </w:pPr>
    </w:p>
    <w:p w:rsidR="000551C8" w:rsidRDefault="000551C8" w:rsidP="00A176E9">
      <w:pPr>
        <w:spacing w:after="0"/>
        <w:rPr>
          <w:sz w:val="24"/>
          <w:szCs w:val="24"/>
        </w:rPr>
      </w:pPr>
      <w:r>
        <w:rPr>
          <w:sz w:val="24"/>
          <w:szCs w:val="24"/>
        </w:rPr>
        <w:t>Rekening courant secretaris. Het te vorderen bedrag is inmiddels voldaan.</w:t>
      </w:r>
    </w:p>
    <w:p w:rsidR="00C03D81" w:rsidRDefault="00C03D81" w:rsidP="00A176E9">
      <w:pPr>
        <w:spacing w:after="0"/>
        <w:rPr>
          <w:sz w:val="24"/>
          <w:szCs w:val="24"/>
        </w:rPr>
      </w:pPr>
    </w:p>
    <w:p w:rsidR="00550B12" w:rsidRDefault="00550B12" w:rsidP="00A176E9">
      <w:pPr>
        <w:spacing w:after="0"/>
        <w:rPr>
          <w:sz w:val="24"/>
          <w:szCs w:val="24"/>
        </w:rPr>
      </w:pPr>
      <w:r>
        <w:rPr>
          <w:sz w:val="24"/>
          <w:szCs w:val="24"/>
        </w:rPr>
        <w:t xml:space="preserve">Voorziening jaarboek 2012; </w:t>
      </w:r>
      <w:r w:rsidR="00D5715A">
        <w:rPr>
          <w:sz w:val="24"/>
          <w:szCs w:val="24"/>
        </w:rPr>
        <w:t xml:space="preserve">dit is een </w:t>
      </w:r>
      <w:r>
        <w:rPr>
          <w:sz w:val="24"/>
          <w:szCs w:val="24"/>
        </w:rPr>
        <w:t>schatting van de kosten van dit in een oplage van 3</w:t>
      </w:r>
      <w:r w:rsidR="000551C8">
        <w:rPr>
          <w:sz w:val="24"/>
          <w:szCs w:val="24"/>
        </w:rPr>
        <w:t>5</w:t>
      </w:r>
      <w:r>
        <w:rPr>
          <w:sz w:val="24"/>
          <w:szCs w:val="24"/>
        </w:rPr>
        <w:t>0 stuks uit te b</w:t>
      </w:r>
      <w:r w:rsidR="004C26C8">
        <w:rPr>
          <w:sz w:val="24"/>
          <w:szCs w:val="24"/>
        </w:rPr>
        <w:t>rengen jaarboek, zonder rekening te houden met de eventuele opbrengst advertenties.</w:t>
      </w:r>
    </w:p>
    <w:p w:rsidR="00C03D81" w:rsidRDefault="00C03D81" w:rsidP="00A176E9">
      <w:pPr>
        <w:spacing w:after="0"/>
        <w:rPr>
          <w:sz w:val="24"/>
          <w:szCs w:val="24"/>
        </w:rPr>
      </w:pPr>
    </w:p>
    <w:p w:rsidR="004C26C8" w:rsidRDefault="004C26C8" w:rsidP="00A176E9">
      <w:pPr>
        <w:spacing w:after="0"/>
        <w:rPr>
          <w:sz w:val="24"/>
          <w:szCs w:val="24"/>
        </w:rPr>
      </w:pPr>
      <w:r>
        <w:rPr>
          <w:sz w:val="24"/>
          <w:szCs w:val="24"/>
        </w:rPr>
        <w:t>Contributies: reeds vooruit</w:t>
      </w:r>
      <w:r w:rsidR="00281A77">
        <w:rPr>
          <w:sz w:val="24"/>
          <w:szCs w:val="24"/>
        </w:rPr>
        <w:t xml:space="preserve"> </w:t>
      </w:r>
      <w:r>
        <w:rPr>
          <w:sz w:val="24"/>
          <w:szCs w:val="24"/>
        </w:rPr>
        <w:t>ontvangen voor het jaar 2013 euro 200,-- ; dubbele contributiebetaling 2012 euro 50.</w:t>
      </w:r>
    </w:p>
    <w:p w:rsidR="00C03D81" w:rsidRDefault="00C03D81" w:rsidP="00A176E9">
      <w:pPr>
        <w:spacing w:after="0"/>
        <w:rPr>
          <w:sz w:val="24"/>
          <w:szCs w:val="24"/>
        </w:rPr>
      </w:pPr>
    </w:p>
    <w:p w:rsidR="00CB24B3" w:rsidRDefault="00CB24B3" w:rsidP="00A176E9">
      <w:pPr>
        <w:spacing w:after="0"/>
        <w:rPr>
          <w:sz w:val="24"/>
          <w:szCs w:val="24"/>
        </w:rPr>
      </w:pPr>
      <w:r>
        <w:rPr>
          <w:sz w:val="24"/>
          <w:szCs w:val="24"/>
        </w:rPr>
        <w:t>Verloop Eigen vermogen:</w:t>
      </w:r>
    </w:p>
    <w:p w:rsidR="00CB24B3" w:rsidRDefault="00CB24B3" w:rsidP="00A176E9">
      <w:pPr>
        <w:spacing w:after="0"/>
        <w:rPr>
          <w:sz w:val="24"/>
          <w:szCs w:val="24"/>
        </w:rPr>
      </w:pPr>
      <w:r>
        <w:rPr>
          <w:sz w:val="24"/>
          <w:szCs w:val="24"/>
        </w:rPr>
        <w:t>Stand 01/01/2012  euro 7.455,39</w:t>
      </w:r>
    </w:p>
    <w:p w:rsidR="000551C8" w:rsidRDefault="00CB24B3" w:rsidP="00A176E9">
      <w:pPr>
        <w:spacing w:after="0"/>
        <w:rPr>
          <w:sz w:val="24"/>
          <w:szCs w:val="24"/>
        </w:rPr>
      </w:pPr>
      <w:r>
        <w:rPr>
          <w:sz w:val="24"/>
          <w:szCs w:val="24"/>
        </w:rPr>
        <w:t>Expl.tekort in 2012 -/-     1.1</w:t>
      </w:r>
      <w:r w:rsidR="0080410F">
        <w:rPr>
          <w:sz w:val="24"/>
          <w:szCs w:val="24"/>
        </w:rPr>
        <w:t>11</w:t>
      </w:r>
      <w:r w:rsidR="000551C8">
        <w:rPr>
          <w:sz w:val="24"/>
          <w:szCs w:val="24"/>
        </w:rPr>
        <w:t>,62</w:t>
      </w:r>
    </w:p>
    <w:p w:rsidR="00CB24B3" w:rsidRDefault="00CB24B3" w:rsidP="00A176E9">
      <w:pPr>
        <w:spacing w:after="0"/>
        <w:rPr>
          <w:sz w:val="24"/>
          <w:szCs w:val="24"/>
        </w:rPr>
      </w:pPr>
      <w:r>
        <w:rPr>
          <w:sz w:val="24"/>
          <w:szCs w:val="24"/>
        </w:rPr>
        <w:t>Stand 31/12/2012 euro  6.</w:t>
      </w:r>
      <w:r w:rsidR="00C03D81">
        <w:rPr>
          <w:sz w:val="24"/>
          <w:szCs w:val="24"/>
        </w:rPr>
        <w:t>3</w:t>
      </w:r>
      <w:r w:rsidR="0080410F">
        <w:rPr>
          <w:sz w:val="24"/>
          <w:szCs w:val="24"/>
        </w:rPr>
        <w:t>43</w:t>
      </w:r>
      <w:r>
        <w:rPr>
          <w:sz w:val="24"/>
          <w:szCs w:val="24"/>
        </w:rPr>
        <w:t>,</w:t>
      </w:r>
      <w:r w:rsidR="00C03D81">
        <w:rPr>
          <w:sz w:val="24"/>
          <w:szCs w:val="24"/>
        </w:rPr>
        <w:t>7</w:t>
      </w:r>
      <w:r>
        <w:rPr>
          <w:sz w:val="24"/>
          <w:szCs w:val="24"/>
        </w:rPr>
        <w:t>7</w:t>
      </w:r>
    </w:p>
    <w:p w:rsidR="004C26C8" w:rsidRDefault="004C26C8" w:rsidP="00A176E9">
      <w:pPr>
        <w:spacing w:after="0"/>
        <w:rPr>
          <w:sz w:val="24"/>
          <w:szCs w:val="24"/>
        </w:rPr>
      </w:pPr>
    </w:p>
    <w:p w:rsidR="004C26C8" w:rsidRDefault="004C26C8" w:rsidP="004C26C8">
      <w:pPr>
        <w:pStyle w:val="Lijstalinea"/>
        <w:numPr>
          <w:ilvl w:val="0"/>
          <w:numId w:val="1"/>
        </w:numPr>
        <w:spacing w:after="0"/>
        <w:rPr>
          <w:sz w:val="24"/>
          <w:szCs w:val="24"/>
        </w:rPr>
      </w:pPr>
      <w:r>
        <w:rPr>
          <w:sz w:val="24"/>
          <w:szCs w:val="24"/>
        </w:rPr>
        <w:t>Toelichting exploitatieoverzicht.</w:t>
      </w:r>
    </w:p>
    <w:p w:rsidR="004C26C8" w:rsidRDefault="004C26C8" w:rsidP="004C26C8">
      <w:pPr>
        <w:spacing w:after="0"/>
        <w:rPr>
          <w:sz w:val="24"/>
          <w:szCs w:val="24"/>
        </w:rPr>
      </w:pPr>
      <w:r>
        <w:rPr>
          <w:sz w:val="24"/>
          <w:szCs w:val="24"/>
        </w:rPr>
        <w:t>Contributies 2012 euro 5.800 = 116 leden. Nog ontvangen contributies 2011 euro 300,-- = 6 leden.</w:t>
      </w:r>
      <w:r w:rsidR="00281A77">
        <w:rPr>
          <w:sz w:val="24"/>
          <w:szCs w:val="24"/>
        </w:rPr>
        <w:t xml:space="preserve"> Hierdoor zijn dus de ontvangsten in 2012 gunstig beïnvloed.</w:t>
      </w:r>
    </w:p>
    <w:p w:rsidR="004C26C8" w:rsidRDefault="004C26C8" w:rsidP="004C26C8">
      <w:pPr>
        <w:spacing w:after="0"/>
        <w:rPr>
          <w:sz w:val="24"/>
          <w:szCs w:val="24"/>
        </w:rPr>
      </w:pPr>
    </w:p>
    <w:p w:rsidR="004C26C8" w:rsidRDefault="004C26C8" w:rsidP="004C26C8">
      <w:pPr>
        <w:spacing w:after="0"/>
        <w:rPr>
          <w:sz w:val="24"/>
          <w:szCs w:val="24"/>
        </w:rPr>
      </w:pPr>
      <w:r>
        <w:rPr>
          <w:sz w:val="24"/>
          <w:szCs w:val="24"/>
        </w:rPr>
        <w:t>Ledenbestand op 31/12/2012 132, waarvan met betalingsachterstand 1</w:t>
      </w:r>
      <w:r w:rsidR="00B54450">
        <w:rPr>
          <w:sz w:val="24"/>
          <w:szCs w:val="24"/>
        </w:rPr>
        <w:t>2</w:t>
      </w:r>
      <w:r>
        <w:rPr>
          <w:sz w:val="24"/>
          <w:szCs w:val="24"/>
        </w:rPr>
        <w:t xml:space="preserve">. Een lid is ons in de loop van het jaar door overlijden ontvallen. </w:t>
      </w:r>
      <w:r w:rsidR="00C3759A">
        <w:rPr>
          <w:sz w:val="24"/>
          <w:szCs w:val="24"/>
        </w:rPr>
        <w:t>Zodat er uiteindelijk 131 leden resteerden.</w:t>
      </w:r>
    </w:p>
    <w:p w:rsidR="005375ED" w:rsidRDefault="004C26C8" w:rsidP="004C26C8">
      <w:pPr>
        <w:spacing w:after="0"/>
        <w:rPr>
          <w:sz w:val="24"/>
          <w:szCs w:val="24"/>
        </w:rPr>
      </w:pPr>
      <w:r>
        <w:rPr>
          <w:sz w:val="24"/>
          <w:szCs w:val="24"/>
        </w:rPr>
        <w:t xml:space="preserve">Via 14 opzeggingen per 31/12/2012 (waarvan twee feitelijk ten onrechte) en de aanmelding van 1 nieuw lid beloopt ons ledenbestand op 1/1/2013 118 </w:t>
      </w:r>
      <w:r w:rsidR="00B54450">
        <w:rPr>
          <w:sz w:val="24"/>
          <w:szCs w:val="24"/>
        </w:rPr>
        <w:t xml:space="preserve">(na aftrek van de twee ten onrechte gedane opzeggingen), dus formeel dus eigenlijk 120 leden, </w:t>
      </w:r>
      <w:r>
        <w:rPr>
          <w:sz w:val="24"/>
          <w:szCs w:val="24"/>
        </w:rPr>
        <w:t>waarvan 11 met betalingsachterstand.</w:t>
      </w:r>
      <w:r w:rsidR="00281A77">
        <w:rPr>
          <w:sz w:val="24"/>
          <w:szCs w:val="24"/>
        </w:rPr>
        <w:t xml:space="preserve">  Betalende leden dus 107.</w:t>
      </w:r>
      <w:r w:rsidR="00B54450">
        <w:rPr>
          <w:sz w:val="24"/>
          <w:szCs w:val="24"/>
        </w:rPr>
        <w:t xml:space="preserve"> </w:t>
      </w:r>
      <w:r w:rsidR="005375ED">
        <w:rPr>
          <w:sz w:val="24"/>
          <w:szCs w:val="24"/>
        </w:rPr>
        <w:t>Van de jaarboeken 2008 is er in het boekjaar slechts één verkocht voor euro 25,--.</w:t>
      </w:r>
    </w:p>
    <w:p w:rsidR="005375ED" w:rsidRDefault="005375ED" w:rsidP="004C26C8">
      <w:pPr>
        <w:spacing w:after="0"/>
        <w:rPr>
          <w:sz w:val="24"/>
          <w:szCs w:val="24"/>
        </w:rPr>
      </w:pPr>
    </w:p>
    <w:p w:rsidR="005375ED" w:rsidRDefault="005375ED" w:rsidP="004C26C8">
      <w:pPr>
        <w:spacing w:after="0"/>
        <w:rPr>
          <w:sz w:val="24"/>
          <w:szCs w:val="24"/>
        </w:rPr>
      </w:pPr>
      <w:r>
        <w:rPr>
          <w:sz w:val="24"/>
          <w:szCs w:val="24"/>
        </w:rPr>
        <w:t xml:space="preserve">De kosten jaarvergadering zijn in 2012 scherp gedaald doordat het Wereldmuseum </w:t>
      </w:r>
      <w:r w:rsidR="00D5715A">
        <w:rPr>
          <w:sz w:val="24"/>
          <w:szCs w:val="24"/>
        </w:rPr>
        <w:t>ons</w:t>
      </w:r>
      <w:r>
        <w:rPr>
          <w:sz w:val="24"/>
          <w:szCs w:val="24"/>
        </w:rPr>
        <w:t xml:space="preserve"> de vergaderzaal om niet ter beschikking stelde.</w:t>
      </w:r>
      <w:r w:rsidR="00CB24B3">
        <w:rPr>
          <w:sz w:val="24"/>
          <w:szCs w:val="24"/>
        </w:rPr>
        <w:t xml:space="preserve"> Daarvoor mijn dank.</w:t>
      </w:r>
    </w:p>
    <w:p w:rsidR="00C03D81" w:rsidRDefault="00C03D81" w:rsidP="004C26C8">
      <w:pPr>
        <w:spacing w:after="0"/>
        <w:rPr>
          <w:sz w:val="24"/>
          <w:szCs w:val="24"/>
        </w:rPr>
      </w:pPr>
    </w:p>
    <w:p w:rsidR="005375ED" w:rsidRDefault="005375ED" w:rsidP="004C26C8">
      <w:pPr>
        <w:spacing w:after="0"/>
        <w:rPr>
          <w:sz w:val="24"/>
          <w:szCs w:val="24"/>
        </w:rPr>
      </w:pPr>
      <w:r>
        <w:rPr>
          <w:sz w:val="24"/>
          <w:szCs w:val="24"/>
        </w:rPr>
        <w:t>De website is in 2012 vernieuwd; dit heeft tot eenmalige extra</w:t>
      </w:r>
      <w:r w:rsidR="00281A77">
        <w:rPr>
          <w:sz w:val="24"/>
          <w:szCs w:val="24"/>
        </w:rPr>
        <w:t xml:space="preserve"> </w:t>
      </w:r>
      <w:r>
        <w:rPr>
          <w:sz w:val="24"/>
          <w:szCs w:val="24"/>
        </w:rPr>
        <w:t>kosten geleid.</w:t>
      </w:r>
    </w:p>
    <w:p w:rsidR="00C252F5" w:rsidRDefault="005375ED" w:rsidP="004C26C8">
      <w:pPr>
        <w:spacing w:after="0"/>
        <w:rPr>
          <w:sz w:val="24"/>
          <w:szCs w:val="24"/>
        </w:rPr>
      </w:pPr>
      <w:r>
        <w:rPr>
          <w:sz w:val="24"/>
          <w:szCs w:val="24"/>
        </w:rPr>
        <w:t>In 2012 is er geen stand gehuurd op de beurs in De Duif in Amsterdam.</w:t>
      </w:r>
    </w:p>
    <w:p w:rsidR="00C252F5" w:rsidRDefault="00C03D81" w:rsidP="004C26C8">
      <w:pPr>
        <w:spacing w:after="0"/>
        <w:rPr>
          <w:sz w:val="24"/>
          <w:szCs w:val="24"/>
        </w:rPr>
      </w:pPr>
      <w:r>
        <w:rPr>
          <w:sz w:val="24"/>
          <w:szCs w:val="24"/>
        </w:rPr>
        <w:lastRenderedPageBreak/>
        <w:t>D</w:t>
      </w:r>
      <w:r w:rsidR="00C252F5">
        <w:rPr>
          <w:sz w:val="24"/>
          <w:szCs w:val="24"/>
        </w:rPr>
        <w:t xml:space="preserve">e exploitatie 2012 </w:t>
      </w:r>
      <w:r>
        <w:rPr>
          <w:sz w:val="24"/>
          <w:szCs w:val="24"/>
        </w:rPr>
        <w:t xml:space="preserve">was niet sluitend; </w:t>
      </w:r>
      <w:r w:rsidR="00C252F5">
        <w:rPr>
          <w:sz w:val="24"/>
          <w:szCs w:val="24"/>
        </w:rPr>
        <w:t xml:space="preserve">het tekort </w:t>
      </w:r>
      <w:r>
        <w:rPr>
          <w:sz w:val="24"/>
          <w:szCs w:val="24"/>
        </w:rPr>
        <w:t xml:space="preserve">zal </w:t>
      </w:r>
      <w:r w:rsidR="00C252F5">
        <w:rPr>
          <w:sz w:val="24"/>
          <w:szCs w:val="24"/>
        </w:rPr>
        <w:t>ten laste van het vermogen/de reserves moeten worden gebracht.</w:t>
      </w:r>
    </w:p>
    <w:p w:rsidR="00C252F5" w:rsidRDefault="00C252F5" w:rsidP="004C26C8">
      <w:pPr>
        <w:spacing w:after="0"/>
        <w:rPr>
          <w:sz w:val="24"/>
          <w:szCs w:val="24"/>
        </w:rPr>
      </w:pPr>
    </w:p>
    <w:p w:rsidR="005375ED" w:rsidRPr="005375ED" w:rsidRDefault="005375ED" w:rsidP="005375ED">
      <w:pPr>
        <w:pStyle w:val="Lijstalinea"/>
        <w:numPr>
          <w:ilvl w:val="0"/>
          <w:numId w:val="1"/>
        </w:numPr>
        <w:spacing w:after="0"/>
        <w:rPr>
          <w:sz w:val="24"/>
          <w:szCs w:val="24"/>
        </w:rPr>
      </w:pPr>
      <w:r>
        <w:rPr>
          <w:sz w:val="24"/>
          <w:szCs w:val="24"/>
        </w:rPr>
        <w:t>Prognose 2013 (voorlopig)</w:t>
      </w:r>
      <w:r w:rsidR="00CB24B3">
        <w:rPr>
          <w:sz w:val="24"/>
          <w:szCs w:val="24"/>
        </w:rPr>
        <w:t>.</w:t>
      </w:r>
    </w:p>
    <w:p w:rsidR="004C26C8" w:rsidRDefault="005375ED" w:rsidP="004C26C8">
      <w:pPr>
        <w:spacing w:after="0"/>
        <w:rPr>
          <w:sz w:val="24"/>
          <w:szCs w:val="24"/>
        </w:rPr>
      </w:pPr>
      <w:r>
        <w:rPr>
          <w:sz w:val="24"/>
          <w:szCs w:val="24"/>
        </w:rPr>
        <w:t xml:space="preserve">De terugloop van het ledenaantal </w:t>
      </w:r>
      <w:r w:rsidR="00D5715A">
        <w:rPr>
          <w:sz w:val="24"/>
          <w:szCs w:val="24"/>
        </w:rPr>
        <w:t xml:space="preserve">is </w:t>
      </w:r>
      <w:r>
        <w:rPr>
          <w:sz w:val="24"/>
          <w:szCs w:val="24"/>
        </w:rPr>
        <w:t>in 2012 nog niet gestopt</w:t>
      </w:r>
      <w:r w:rsidR="00D5715A">
        <w:rPr>
          <w:sz w:val="24"/>
          <w:szCs w:val="24"/>
        </w:rPr>
        <w:t xml:space="preserve"> daarom</w:t>
      </w:r>
      <w:r>
        <w:rPr>
          <w:sz w:val="24"/>
          <w:szCs w:val="24"/>
        </w:rPr>
        <w:t xml:space="preserve"> </w:t>
      </w:r>
      <w:r w:rsidR="00D5715A">
        <w:rPr>
          <w:sz w:val="24"/>
          <w:szCs w:val="24"/>
        </w:rPr>
        <w:t xml:space="preserve">is er </w:t>
      </w:r>
      <w:r>
        <w:rPr>
          <w:sz w:val="24"/>
          <w:szCs w:val="24"/>
        </w:rPr>
        <w:t>rekening mee gehouden dat het uiteindelijk</w:t>
      </w:r>
      <w:r w:rsidR="00D5715A">
        <w:rPr>
          <w:sz w:val="24"/>
          <w:szCs w:val="24"/>
        </w:rPr>
        <w:t xml:space="preserve">e aantal </w:t>
      </w:r>
      <w:r>
        <w:rPr>
          <w:sz w:val="24"/>
          <w:szCs w:val="24"/>
        </w:rPr>
        <w:t xml:space="preserve">betalende aantal leden in 2013 </w:t>
      </w:r>
      <w:r w:rsidR="00281A77">
        <w:rPr>
          <w:sz w:val="24"/>
          <w:szCs w:val="24"/>
        </w:rPr>
        <w:t xml:space="preserve">mogelijk </w:t>
      </w:r>
      <w:r>
        <w:rPr>
          <w:sz w:val="24"/>
          <w:szCs w:val="24"/>
        </w:rPr>
        <w:t>slechts 100 zal belopen.</w:t>
      </w:r>
      <w:r w:rsidR="00C252F5">
        <w:rPr>
          <w:sz w:val="24"/>
          <w:szCs w:val="24"/>
        </w:rPr>
        <w:t xml:space="preserve"> Het draagvlak van de vereniging is dus smaller geworden, </w:t>
      </w:r>
      <w:r w:rsidR="00281A77">
        <w:rPr>
          <w:sz w:val="24"/>
          <w:szCs w:val="24"/>
        </w:rPr>
        <w:t>terwijl</w:t>
      </w:r>
      <w:r w:rsidR="00C252F5">
        <w:rPr>
          <w:sz w:val="24"/>
          <w:szCs w:val="24"/>
        </w:rPr>
        <w:t xml:space="preserve"> </w:t>
      </w:r>
      <w:r w:rsidR="00281A77">
        <w:rPr>
          <w:sz w:val="24"/>
          <w:szCs w:val="24"/>
        </w:rPr>
        <w:t>extra</w:t>
      </w:r>
      <w:r w:rsidR="00C252F5">
        <w:rPr>
          <w:sz w:val="24"/>
          <w:szCs w:val="24"/>
        </w:rPr>
        <w:t xml:space="preserve"> kosten, gericht op uitbreiding van de activiteiten van de vereniging (zoals een stand op de beurs in de Duif en uitbreiding bestuur en/of actief medewerkende leden), wel z</w:t>
      </w:r>
      <w:r w:rsidR="00D5715A">
        <w:rPr>
          <w:sz w:val="24"/>
          <w:szCs w:val="24"/>
        </w:rPr>
        <w:t>u</w:t>
      </w:r>
      <w:r w:rsidR="00C252F5">
        <w:rPr>
          <w:sz w:val="24"/>
          <w:szCs w:val="24"/>
        </w:rPr>
        <w:t>l</w:t>
      </w:r>
      <w:r w:rsidR="00D5715A">
        <w:rPr>
          <w:sz w:val="24"/>
          <w:szCs w:val="24"/>
        </w:rPr>
        <w:t>len</w:t>
      </w:r>
      <w:r w:rsidR="00C252F5">
        <w:rPr>
          <w:sz w:val="24"/>
          <w:szCs w:val="24"/>
        </w:rPr>
        <w:t xml:space="preserve"> moeten worden gemaakt.</w:t>
      </w:r>
    </w:p>
    <w:p w:rsidR="00C252F5" w:rsidRDefault="00C252F5" w:rsidP="004C26C8">
      <w:pPr>
        <w:spacing w:after="0"/>
        <w:rPr>
          <w:sz w:val="24"/>
          <w:szCs w:val="24"/>
        </w:rPr>
      </w:pPr>
      <w:r>
        <w:rPr>
          <w:sz w:val="24"/>
          <w:szCs w:val="24"/>
        </w:rPr>
        <w:t>Het gevolg zal zijn dat in dit nieuwe  jaar in principe op de kosten van het jaarboek 2013 zal moeten worden bezuinigd, want hiervoor is op basis van de begroting slechts euro 2.500,-- beschikbaar.</w:t>
      </w:r>
    </w:p>
    <w:p w:rsidR="00C252F5" w:rsidRDefault="00C252F5" w:rsidP="004C26C8">
      <w:pPr>
        <w:spacing w:after="0"/>
        <w:rPr>
          <w:sz w:val="24"/>
          <w:szCs w:val="24"/>
        </w:rPr>
      </w:pPr>
    </w:p>
    <w:p w:rsidR="00C252F5" w:rsidRDefault="00C252F5" w:rsidP="004C26C8">
      <w:pPr>
        <w:spacing w:after="0"/>
        <w:rPr>
          <w:sz w:val="24"/>
          <w:szCs w:val="24"/>
        </w:rPr>
      </w:pPr>
      <w:r>
        <w:rPr>
          <w:sz w:val="24"/>
          <w:szCs w:val="24"/>
        </w:rPr>
        <w:t>De penningmeester.</w:t>
      </w:r>
    </w:p>
    <w:p w:rsidR="00C252F5" w:rsidRPr="004C26C8" w:rsidRDefault="00C252F5" w:rsidP="004C26C8">
      <w:pPr>
        <w:spacing w:after="0"/>
        <w:rPr>
          <w:sz w:val="24"/>
          <w:szCs w:val="24"/>
        </w:rPr>
      </w:pPr>
      <w:r>
        <w:rPr>
          <w:sz w:val="24"/>
          <w:szCs w:val="24"/>
        </w:rPr>
        <w:t>Dick Broer.</w:t>
      </w:r>
    </w:p>
    <w:p w:rsidR="00550B12" w:rsidRDefault="00C252F5" w:rsidP="00A176E9">
      <w:pPr>
        <w:spacing w:after="0"/>
        <w:rPr>
          <w:sz w:val="24"/>
          <w:szCs w:val="24"/>
        </w:rPr>
      </w:pPr>
      <w:r>
        <w:rPr>
          <w:sz w:val="24"/>
          <w:szCs w:val="24"/>
        </w:rPr>
        <w:t>1</w:t>
      </w:r>
      <w:r w:rsidR="00C03D81">
        <w:rPr>
          <w:sz w:val="24"/>
          <w:szCs w:val="24"/>
        </w:rPr>
        <w:t>9</w:t>
      </w:r>
      <w:r>
        <w:rPr>
          <w:sz w:val="24"/>
          <w:szCs w:val="24"/>
        </w:rPr>
        <w:t>/</w:t>
      </w:r>
      <w:r w:rsidR="00C03D81">
        <w:rPr>
          <w:sz w:val="24"/>
          <w:szCs w:val="24"/>
        </w:rPr>
        <w:t>4</w:t>
      </w:r>
      <w:r>
        <w:rPr>
          <w:sz w:val="24"/>
          <w:szCs w:val="24"/>
        </w:rPr>
        <w:t>/2013.</w:t>
      </w:r>
    </w:p>
    <w:p w:rsidR="00550B12" w:rsidRPr="00A176E9" w:rsidRDefault="00550B12" w:rsidP="00A176E9">
      <w:pPr>
        <w:spacing w:after="0"/>
        <w:rPr>
          <w:sz w:val="24"/>
          <w:szCs w:val="24"/>
        </w:rPr>
      </w:pPr>
    </w:p>
    <w:sectPr w:rsidR="00550B12" w:rsidRPr="00A176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68D" w:rsidRDefault="0052568D" w:rsidP="00281A77">
      <w:pPr>
        <w:spacing w:after="0" w:line="240" w:lineRule="auto"/>
      </w:pPr>
      <w:r>
        <w:separator/>
      </w:r>
    </w:p>
  </w:endnote>
  <w:endnote w:type="continuationSeparator" w:id="0">
    <w:p w:rsidR="0052568D" w:rsidRDefault="0052568D" w:rsidP="0028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594841"/>
      <w:docPartObj>
        <w:docPartGallery w:val="Page Numbers (Bottom of Page)"/>
        <w:docPartUnique/>
      </w:docPartObj>
    </w:sdtPr>
    <w:sdtEndPr/>
    <w:sdtContent>
      <w:p w:rsidR="00281A77" w:rsidRDefault="00281A77">
        <w:pPr>
          <w:pStyle w:val="Voettekst"/>
        </w:pPr>
        <w:r>
          <w:rPr>
            <w:noProof/>
            <w:lang w:eastAsia="nl-NL"/>
          </w:rPr>
          <mc:AlternateContent>
            <mc:Choice Requires="wps">
              <w:drawing>
                <wp:anchor distT="0" distB="0" distL="114300" distR="114300" simplePos="0" relativeHeight="251659264" behindDoc="0" locked="0" layoutInCell="1" allowOverlap="1" wp14:editId="03F126F3">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81A77" w:rsidRDefault="00281A7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02F94" w:rsidRPr="00802F94">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49"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2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sFCs&#10;dr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281A77" w:rsidRDefault="00281A7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02F94" w:rsidRPr="00802F94">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68D" w:rsidRDefault="0052568D" w:rsidP="00281A77">
      <w:pPr>
        <w:spacing w:after="0" w:line="240" w:lineRule="auto"/>
      </w:pPr>
      <w:r>
        <w:separator/>
      </w:r>
    </w:p>
  </w:footnote>
  <w:footnote w:type="continuationSeparator" w:id="0">
    <w:p w:rsidR="0052568D" w:rsidRDefault="0052568D" w:rsidP="00281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7E59"/>
    <w:multiLevelType w:val="hybridMultilevel"/>
    <w:tmpl w:val="2F54F6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47"/>
    <w:rsid w:val="000551C8"/>
    <w:rsid w:val="00087406"/>
    <w:rsid w:val="00281A77"/>
    <w:rsid w:val="002C45C2"/>
    <w:rsid w:val="00392D34"/>
    <w:rsid w:val="00431DF2"/>
    <w:rsid w:val="00480E85"/>
    <w:rsid w:val="004C26C8"/>
    <w:rsid w:val="0052568D"/>
    <w:rsid w:val="005375ED"/>
    <w:rsid w:val="00550B12"/>
    <w:rsid w:val="00576D3E"/>
    <w:rsid w:val="006406B6"/>
    <w:rsid w:val="00664D18"/>
    <w:rsid w:val="00685888"/>
    <w:rsid w:val="00695465"/>
    <w:rsid w:val="00770A86"/>
    <w:rsid w:val="00802F94"/>
    <w:rsid w:val="0080410F"/>
    <w:rsid w:val="00991B39"/>
    <w:rsid w:val="00A176E9"/>
    <w:rsid w:val="00AC4190"/>
    <w:rsid w:val="00B54450"/>
    <w:rsid w:val="00B82CAE"/>
    <w:rsid w:val="00C03D81"/>
    <w:rsid w:val="00C252F5"/>
    <w:rsid w:val="00C3759A"/>
    <w:rsid w:val="00C8333E"/>
    <w:rsid w:val="00CB24B3"/>
    <w:rsid w:val="00CC2F1E"/>
    <w:rsid w:val="00D5715A"/>
    <w:rsid w:val="00D86D74"/>
    <w:rsid w:val="00E512E0"/>
    <w:rsid w:val="00F14247"/>
    <w:rsid w:val="00FA58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4247"/>
    <w:pPr>
      <w:ind w:left="720"/>
      <w:contextualSpacing/>
    </w:pPr>
  </w:style>
  <w:style w:type="table" w:styleId="Tabelraster">
    <w:name w:val="Table Grid"/>
    <w:basedOn w:val="Standaardtabel"/>
    <w:uiPriority w:val="59"/>
    <w:rsid w:val="00F14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281A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1A77"/>
  </w:style>
  <w:style w:type="paragraph" w:styleId="Voettekst">
    <w:name w:val="footer"/>
    <w:basedOn w:val="Standaard"/>
    <w:link w:val="VoettekstChar"/>
    <w:uiPriority w:val="99"/>
    <w:unhideWhenUsed/>
    <w:rsid w:val="00281A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1A77"/>
  </w:style>
  <w:style w:type="paragraph" w:styleId="Ballontekst">
    <w:name w:val="Balloon Text"/>
    <w:basedOn w:val="Standaard"/>
    <w:link w:val="BallontekstChar"/>
    <w:uiPriority w:val="99"/>
    <w:semiHidden/>
    <w:unhideWhenUsed/>
    <w:rsid w:val="00D571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7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4247"/>
    <w:pPr>
      <w:ind w:left="720"/>
      <w:contextualSpacing/>
    </w:pPr>
  </w:style>
  <w:style w:type="table" w:styleId="Tabelraster">
    <w:name w:val="Table Grid"/>
    <w:basedOn w:val="Standaardtabel"/>
    <w:uiPriority w:val="59"/>
    <w:rsid w:val="00F14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281A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1A77"/>
  </w:style>
  <w:style w:type="paragraph" w:styleId="Voettekst">
    <w:name w:val="footer"/>
    <w:basedOn w:val="Standaard"/>
    <w:link w:val="VoettekstChar"/>
    <w:uiPriority w:val="99"/>
    <w:unhideWhenUsed/>
    <w:rsid w:val="00281A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1A77"/>
  </w:style>
  <w:style w:type="paragraph" w:styleId="Ballontekst">
    <w:name w:val="Balloon Text"/>
    <w:basedOn w:val="Standaard"/>
    <w:link w:val="BallontekstChar"/>
    <w:uiPriority w:val="99"/>
    <w:semiHidden/>
    <w:unhideWhenUsed/>
    <w:rsid w:val="00D571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7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681</Words>
  <Characters>3750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Broer</dc:creator>
  <cp:lastModifiedBy>Broer</cp:lastModifiedBy>
  <cp:revision>9</cp:revision>
  <cp:lastPrinted>2013-04-19T12:23:00Z</cp:lastPrinted>
  <dcterms:created xsi:type="dcterms:W3CDTF">2013-02-12T16:17:00Z</dcterms:created>
  <dcterms:modified xsi:type="dcterms:W3CDTF">2013-04-19T13:01:00Z</dcterms:modified>
</cp:coreProperties>
</file>